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37" w:rsidRPr="002F6A37" w:rsidRDefault="002F6A37" w:rsidP="002F6A37">
      <w:pPr>
        <w:autoSpaceDE w:val="0"/>
        <w:autoSpaceDN w:val="0"/>
        <w:adjustRightInd w:val="0"/>
        <w:spacing w:after="0" w:line="360" w:lineRule="auto"/>
        <w:ind w:right="119"/>
        <w:rPr>
          <w:rFonts w:ascii="Times New Roman" w:eastAsia="Times New Roman" w:hAnsi="Times New Roman" w:cs="Times New Roman"/>
          <w:b/>
          <w:bCs/>
          <w:color w:val="000000"/>
          <w:sz w:val="23"/>
          <w:szCs w:val="23"/>
          <w:lang w:eastAsia="ru-RU"/>
        </w:rPr>
      </w:pPr>
      <w:bookmarkStart w:id="0" w:name="_GoBack"/>
      <w:bookmarkEnd w:id="0"/>
    </w:p>
    <w:p w:rsidR="002F6A37" w:rsidRPr="002F6A37" w:rsidRDefault="002F6A37" w:rsidP="002F6A37">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r w:rsidRPr="002F6A37">
        <w:rPr>
          <w:rFonts w:ascii="Times New Roman" w:eastAsia="Times New Roman" w:hAnsi="Times New Roman" w:cs="Times New Roman"/>
          <w:b/>
          <w:bCs/>
          <w:color w:val="000000"/>
          <w:sz w:val="23"/>
          <w:szCs w:val="23"/>
          <w:lang w:eastAsia="ru-RU"/>
        </w:rPr>
        <w:t>ИЗВЕЩЕНИЕ О ПРОВЕДЕНИИ АУКЦИОНА</w:t>
      </w:r>
    </w:p>
    <w:p w:rsidR="002F6A37" w:rsidRPr="002F6A37" w:rsidRDefault="002F6A37" w:rsidP="002F6A37">
      <w:pPr>
        <w:autoSpaceDE w:val="0"/>
        <w:autoSpaceDN w:val="0"/>
        <w:adjustRightInd w:val="0"/>
        <w:spacing w:after="0" w:line="360" w:lineRule="auto"/>
        <w:ind w:right="119"/>
        <w:jc w:val="center"/>
        <w:rPr>
          <w:rFonts w:ascii="Times New Roman" w:eastAsia="Times New Roman" w:hAnsi="Times New Roman" w:cs="Times New Roman"/>
          <w:b/>
          <w:bCs/>
          <w:sz w:val="26"/>
          <w:szCs w:val="26"/>
          <w:lang w:eastAsia="ru-RU"/>
        </w:rPr>
      </w:pPr>
      <w:r w:rsidRPr="002F6A37">
        <w:rPr>
          <w:rFonts w:ascii="Times New Roman" w:eastAsia="Times New Roman" w:hAnsi="Times New Roman" w:cs="Times New Roman"/>
          <w:b/>
          <w:sz w:val="26"/>
          <w:szCs w:val="26"/>
          <w:lang w:eastAsia="ru-RU"/>
        </w:rPr>
        <w:t>на право заключения договора аренды сроком на 20 лет (240 месяцев)</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sz w:val="24"/>
          <w:szCs w:val="24"/>
          <w:lang w:eastAsia="ru-RU"/>
        </w:rPr>
        <w:t>Лот 1</w:t>
      </w:r>
      <w:r w:rsidRPr="002F6A37">
        <w:rPr>
          <w:rFonts w:ascii="Times New Roman" w:eastAsia="Times New Roman" w:hAnsi="Times New Roman" w:cs="Times New Roman"/>
          <w:sz w:val="24"/>
          <w:szCs w:val="24"/>
          <w:lang w:eastAsia="ru-RU"/>
        </w:rPr>
        <w:t xml:space="preserve"> – земельного участка площадью 2200 кв. м, кадастровый номер 76:11:041701:186, расположенного по адресу: Ярославская область, р-н Переславский, с/п Пригородное, с. Голоперово </w:t>
      </w:r>
      <w:r w:rsidRPr="002F6A37">
        <w:rPr>
          <w:rFonts w:ascii="Times New Roman" w:eastAsia="Times New Roman" w:hAnsi="Times New Roman" w:cs="Times New Roman"/>
          <w:lang w:eastAsia="ru-RU"/>
        </w:rPr>
        <w:t xml:space="preserve">(постановлением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w:t>
      </w:r>
      <w:r w:rsidRPr="002F6A37">
        <w:rPr>
          <w:rFonts w:ascii="Times New Roman" w:eastAsia="Times New Roman" w:hAnsi="Times New Roman" w:cs="Times New Roman"/>
          <w:sz w:val="24"/>
          <w:szCs w:val="24"/>
          <w:lang w:eastAsia="ru-RU"/>
        </w:rPr>
        <w:t>Ярославская область, городской округ город Переславль-Залесский, село Голоперово, улица Центральная, участок 37а), категория земель - земли населенных пунктов, разрешенное использование – для ведения личного подсобного хозяйства.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sz w:val="24"/>
          <w:szCs w:val="24"/>
          <w:lang w:eastAsia="ru-RU"/>
        </w:rPr>
        <w:t>Лот 2</w:t>
      </w:r>
      <w:r w:rsidRPr="002F6A37">
        <w:rPr>
          <w:rFonts w:ascii="Times New Roman" w:eastAsia="Times New Roman" w:hAnsi="Times New Roman" w:cs="Times New Roman"/>
          <w:sz w:val="24"/>
          <w:szCs w:val="24"/>
          <w:lang w:eastAsia="ru-RU"/>
        </w:rPr>
        <w:t xml:space="preserve"> - земельного участка площадью 2200 кв. м, кадастровый номер 76:11:041701:187, расположенного по адресу: Ярославская область, р-н Переславский, с/п Пригородное, с. Голоперово </w:t>
      </w:r>
      <w:r w:rsidRPr="002F6A37">
        <w:rPr>
          <w:rFonts w:ascii="Times New Roman" w:eastAsia="Times New Roman" w:hAnsi="Times New Roman" w:cs="Times New Roman"/>
          <w:lang w:eastAsia="ru-RU"/>
        </w:rPr>
        <w:t xml:space="preserve">(постановлением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w:t>
      </w:r>
      <w:r w:rsidRPr="002F6A37">
        <w:rPr>
          <w:rFonts w:ascii="Times New Roman" w:eastAsia="Times New Roman" w:hAnsi="Times New Roman" w:cs="Times New Roman"/>
          <w:sz w:val="24"/>
          <w:szCs w:val="24"/>
          <w:lang w:eastAsia="ru-RU"/>
        </w:rPr>
        <w:t>Ярославская область, городской округ город Переславль-Залесский, село Голоперово, улица Центральная, участок 39а), категория земель - земли населенных пунктов, разрешенное использование – для ведения личного подсобного хозяйства.</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2F6A37">
        <w:rPr>
          <w:rFonts w:ascii="Times New Roman" w:eastAsia="Times New Roman" w:hAnsi="Times New Roman" w:cs="Times New Roman"/>
          <w:color w:val="000000"/>
          <w:sz w:val="23"/>
          <w:szCs w:val="23"/>
          <w:lang w:eastAsia="ru-RU"/>
        </w:rPr>
        <w:t>Дата начала приема заявок:</w:t>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b/>
          <w:bCs/>
          <w:color w:val="000000"/>
          <w:sz w:val="23"/>
          <w:szCs w:val="23"/>
          <w:lang w:eastAsia="ru-RU"/>
        </w:rPr>
        <w:t>20.06.2019 г.</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2F6A37">
        <w:rPr>
          <w:rFonts w:ascii="Times New Roman" w:eastAsia="Times New Roman" w:hAnsi="Times New Roman" w:cs="Times New Roman"/>
          <w:color w:val="000000"/>
          <w:sz w:val="23"/>
          <w:szCs w:val="23"/>
          <w:lang w:eastAsia="ru-RU"/>
        </w:rPr>
        <w:t>Дата окончания приема заявок:</w:t>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b/>
          <w:bCs/>
          <w:color w:val="000000"/>
          <w:sz w:val="23"/>
          <w:szCs w:val="23"/>
          <w:lang w:eastAsia="ru-RU"/>
        </w:rPr>
        <w:t>22.07.2019 г.</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2F6A37">
        <w:rPr>
          <w:rFonts w:ascii="Times New Roman" w:eastAsia="Times New Roman" w:hAnsi="Times New Roman" w:cs="Times New Roman"/>
          <w:color w:val="000000"/>
          <w:sz w:val="23"/>
          <w:szCs w:val="23"/>
          <w:lang w:eastAsia="ru-RU"/>
        </w:rPr>
        <w:t>Дата аукциона:</w:t>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color w:val="000000"/>
          <w:sz w:val="23"/>
          <w:szCs w:val="23"/>
          <w:lang w:eastAsia="ru-RU"/>
        </w:rPr>
        <w:tab/>
      </w:r>
      <w:r w:rsidRPr="002F6A37">
        <w:rPr>
          <w:rFonts w:ascii="Times New Roman" w:eastAsia="Times New Roman" w:hAnsi="Times New Roman" w:cs="Times New Roman"/>
          <w:b/>
          <w:bCs/>
          <w:color w:val="000000"/>
          <w:sz w:val="23"/>
          <w:szCs w:val="23"/>
          <w:lang w:eastAsia="ru-RU"/>
        </w:rPr>
        <w:t>24.07.2019 г.</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2F6A37" w:rsidRPr="002F6A37" w:rsidRDefault="002F6A37" w:rsidP="002F6A37">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F6A37">
        <w:rPr>
          <w:rFonts w:ascii="Times New Roman" w:eastAsia="Times New Roman" w:hAnsi="Times New Roman" w:cs="Times New Roman"/>
          <w:b/>
          <w:bCs/>
          <w:color w:val="000000"/>
          <w:sz w:val="24"/>
          <w:szCs w:val="24"/>
          <w:lang w:eastAsia="ru-RU"/>
        </w:rPr>
        <w:t>Основные понятия</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Объект аукциона: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Лот 1 - земельный участок, площадью 2200 кв. м, кадастровый номер 76:11:041701:186, расположенного по адресу: Ярославская область, городской округ город Переславль-Залесский, село Голоперово, улица Центральная, участок 37а, категория земель - земли населенных пунктов, разрешенное использование – для ведения личного подсобного хозяйства.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Лот 2 - земельный участок, площадью 2200 кв. м, кадастровый номер 76:11:041701:187, расположенного по адресу: Ярославская область, городской округ город Переславль-Залесский, село Голоперово, улица Центральная, участок 39а, категория земель - земли населенных пунктов, разрешенное использование – для ведения личного подсобного хозяйства.</w:t>
      </w:r>
    </w:p>
    <w:p w:rsidR="002F6A37" w:rsidRPr="002F6A37" w:rsidRDefault="002F6A37" w:rsidP="002F6A37">
      <w:pPr>
        <w:spacing w:after="0" w:line="240" w:lineRule="auto"/>
        <w:rPr>
          <w:rFonts w:ascii="Times New Roman" w:eastAsia="Times New Roman" w:hAnsi="Times New Roman" w:cs="Times New Roman"/>
          <w:lang w:eastAsia="ru-RU"/>
        </w:rPr>
      </w:pP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Предмет аукциона – </w:t>
      </w:r>
      <w:r w:rsidRPr="002F6A37">
        <w:rPr>
          <w:rFonts w:ascii="Times New Roman" w:eastAsia="Times New Roman" w:hAnsi="Times New Roman" w:cs="Times New Roman"/>
          <w:color w:val="000000"/>
          <w:lang w:eastAsia="ru-RU"/>
        </w:rPr>
        <w:t>право заключения договора аренды Объекта аукциона сроком на 20 лет.</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r w:rsidRPr="002F6A37">
        <w:rPr>
          <w:rFonts w:ascii="Times New Roman" w:eastAsia="Times New Roman" w:hAnsi="Times New Roman" w:cs="Times New Roman"/>
          <w:b/>
          <w:bCs/>
          <w:color w:val="000000"/>
          <w:lang w:eastAsia="ru-RU"/>
        </w:rPr>
        <w:t>Организатор аукциона</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b/>
          <w:bCs/>
          <w:color w:val="000000"/>
          <w:lang w:eastAsia="ru-RU"/>
        </w:rPr>
        <w:t>(Арендодатель)</w:t>
      </w:r>
      <w:r w:rsidRPr="002F6A37">
        <w:rPr>
          <w:rFonts w:ascii="Times New Roman" w:eastAsia="Times New Roman" w:hAnsi="Times New Roman" w:cs="Times New Roman"/>
          <w:color w:val="000000"/>
          <w:lang w:eastAsia="ru-RU"/>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Начальная цена предмета аукциона</w:t>
      </w:r>
      <w:r w:rsidRPr="002F6A37">
        <w:rPr>
          <w:rFonts w:ascii="Times New Roman" w:eastAsia="Times New Roman" w:hAnsi="Times New Roman" w:cs="Times New Roman"/>
          <w:color w:val="000000"/>
          <w:lang w:eastAsia="ru-RU"/>
        </w:rPr>
        <w:t xml:space="preserve"> – размер ежегодной арендной платы за земельный участок.</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Шаг аукциона</w:t>
      </w:r>
      <w:r w:rsidRPr="002F6A37">
        <w:rPr>
          <w:rFonts w:ascii="Times New Roman" w:eastAsia="Times New Roman" w:hAnsi="Times New Roman" w:cs="Times New Roman"/>
          <w:color w:val="000000"/>
          <w:lang w:eastAsia="ru-RU"/>
        </w:rPr>
        <w:t xml:space="preserve"> – величина повышения начальной цены предмета аукциона.</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Извещение о проведении аукциона</w:t>
      </w:r>
      <w:r w:rsidRPr="002F6A37">
        <w:rPr>
          <w:rFonts w:ascii="Times New Roman" w:eastAsia="Times New Roman" w:hAnsi="Times New Roman" w:cs="Times New Roman"/>
          <w:color w:val="000000"/>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Заявитель </w:t>
      </w:r>
      <w:r w:rsidRPr="002F6A37">
        <w:rPr>
          <w:rFonts w:ascii="Times New Roman" w:eastAsia="Times New Roman" w:hAnsi="Times New Roman" w:cs="Times New Roman"/>
          <w:color w:val="000000"/>
          <w:lang w:eastAsia="ru-RU"/>
        </w:rPr>
        <w:t>– любое физическое лицо, претендующее на заключение договора аренды и подавшее заявку на участие в аукционе.</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Заявка на участие в аукционе </w:t>
      </w:r>
      <w:r w:rsidRPr="002F6A37">
        <w:rPr>
          <w:rFonts w:ascii="Times New Roman" w:eastAsia="Times New Roman" w:hAnsi="Times New Roman" w:cs="Times New Roman"/>
          <w:color w:val="000000"/>
          <w:lang w:eastAsia="ru-RU"/>
        </w:rPr>
        <w:t xml:space="preserve">(далее – </w:t>
      </w:r>
      <w:r w:rsidRPr="002F6A37">
        <w:rPr>
          <w:rFonts w:ascii="Times New Roman" w:eastAsia="Times New Roman" w:hAnsi="Times New Roman" w:cs="Times New Roman"/>
          <w:b/>
          <w:bCs/>
          <w:color w:val="000000"/>
          <w:lang w:eastAsia="ru-RU"/>
        </w:rPr>
        <w:t>Заявка</w:t>
      </w:r>
      <w:r w:rsidRPr="002F6A37">
        <w:rPr>
          <w:rFonts w:ascii="Times New Roman" w:eastAsia="Times New Roman" w:hAnsi="Times New Roman" w:cs="Times New Roman"/>
          <w:color w:val="000000"/>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Протокол рассмотрения заявок </w:t>
      </w:r>
      <w:r w:rsidRPr="002F6A37">
        <w:rPr>
          <w:rFonts w:ascii="Times New Roman" w:eastAsia="Times New Roman" w:hAnsi="Times New Roman" w:cs="Times New Roman"/>
          <w:color w:val="000000"/>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Участник аукциона (</w:t>
      </w:r>
      <w:r w:rsidRPr="002F6A37">
        <w:rPr>
          <w:rFonts w:ascii="Times New Roman" w:eastAsia="Times New Roman" w:hAnsi="Times New Roman" w:cs="Times New Roman"/>
          <w:color w:val="000000"/>
          <w:lang w:eastAsia="ru-RU"/>
        </w:rPr>
        <w:t>далее</w:t>
      </w:r>
      <w:r w:rsidRPr="002F6A37">
        <w:rPr>
          <w:rFonts w:ascii="Times New Roman" w:eastAsia="Times New Roman" w:hAnsi="Times New Roman" w:cs="Times New Roman"/>
          <w:b/>
          <w:bCs/>
          <w:color w:val="000000"/>
          <w:lang w:eastAsia="ru-RU"/>
        </w:rPr>
        <w:t xml:space="preserve"> - Участник) </w:t>
      </w:r>
      <w:r w:rsidRPr="002F6A37">
        <w:rPr>
          <w:rFonts w:ascii="Times New Roman" w:eastAsia="Times New Roman" w:hAnsi="Times New Roman" w:cs="Times New Roman"/>
          <w:color w:val="000000"/>
          <w:lang w:eastAsia="ru-RU"/>
        </w:rPr>
        <w:t>– Заявитель, признанный участником аукциона с даты подписания Протокола рассмотрения заявок</w:t>
      </w:r>
      <w:r w:rsidRPr="002F6A37">
        <w:rPr>
          <w:rFonts w:ascii="Times New Roman" w:eastAsia="Times New Roman" w:hAnsi="Times New Roman" w:cs="Times New Roman"/>
          <w:b/>
          <w:bCs/>
          <w:color w:val="000000"/>
          <w:lang w:eastAsia="ru-RU"/>
        </w:rPr>
        <w:t>.</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highlight w:val="white"/>
          <w:lang w:eastAsia="ru-RU"/>
        </w:rPr>
      </w:pPr>
      <w:r w:rsidRPr="002F6A37">
        <w:rPr>
          <w:rFonts w:ascii="Times New Roman" w:eastAsia="Times New Roman" w:hAnsi="Times New Roman" w:cs="Times New Roman"/>
          <w:b/>
          <w:bCs/>
          <w:color w:val="000000"/>
          <w:lang w:eastAsia="ru-RU"/>
        </w:rPr>
        <w:t>Единственный участник аукциона</w:t>
      </w:r>
      <w:r w:rsidRPr="002F6A37">
        <w:rPr>
          <w:rFonts w:ascii="Times New Roman" w:eastAsia="Times New Roman" w:hAnsi="Times New Roman" w:cs="Times New Roman"/>
          <w:color w:val="000000"/>
          <w:lang w:eastAsia="ru-RU"/>
        </w:rPr>
        <w:t xml:space="preserve"> (далее – </w:t>
      </w:r>
      <w:r w:rsidRPr="002F6A37">
        <w:rPr>
          <w:rFonts w:ascii="Times New Roman" w:eastAsia="Times New Roman" w:hAnsi="Times New Roman" w:cs="Times New Roman"/>
          <w:b/>
          <w:bCs/>
          <w:color w:val="000000"/>
          <w:lang w:eastAsia="ru-RU"/>
        </w:rPr>
        <w:t>Единственный участник</w:t>
      </w:r>
      <w:r w:rsidRPr="002F6A37">
        <w:rPr>
          <w:rFonts w:ascii="Times New Roman" w:eastAsia="Times New Roman" w:hAnsi="Times New Roman" w:cs="Times New Roman"/>
          <w:color w:val="000000"/>
          <w:lang w:eastAsia="ru-RU"/>
        </w:rPr>
        <w:t xml:space="preserve">) – </w:t>
      </w:r>
      <w:r w:rsidRPr="002F6A37">
        <w:rPr>
          <w:rFonts w:ascii="Times New Roman" w:eastAsia="Times New Roman" w:hAnsi="Times New Roman" w:cs="Times New Roman"/>
          <w:color w:val="000000"/>
          <w:highlight w:val="white"/>
          <w:lang w:eastAsia="ru-RU"/>
        </w:rPr>
        <w:t>Заявитель, подавший единственную Заявку,</w:t>
      </w:r>
      <w:r w:rsidRPr="002F6A37">
        <w:rPr>
          <w:rFonts w:ascii="Times New Roman" w:eastAsia="Times New Roman" w:hAnsi="Times New Roman" w:cs="Times New Roman"/>
          <w:b/>
          <w:bCs/>
          <w:color w:val="000000"/>
          <w:highlight w:val="white"/>
          <w:lang w:eastAsia="ru-RU"/>
        </w:rPr>
        <w:t xml:space="preserve"> </w:t>
      </w:r>
      <w:r w:rsidRPr="002F6A37">
        <w:rPr>
          <w:rFonts w:ascii="Times New Roman" w:eastAsia="Times New Roman" w:hAnsi="Times New Roman" w:cs="Times New Roman"/>
          <w:color w:val="000000"/>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highlight w:val="white"/>
          <w:lang w:eastAsia="ru-RU"/>
        </w:rPr>
        <w:t>Единственно принявший участие в аукционе его Участник</w:t>
      </w:r>
      <w:r w:rsidRPr="002F6A37">
        <w:rPr>
          <w:rFonts w:ascii="Times New Roman" w:eastAsia="Times New Roman" w:hAnsi="Times New Roman" w:cs="Times New Roman"/>
          <w:color w:val="000000"/>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Протокол о результатах аукциона</w:t>
      </w:r>
      <w:r w:rsidRPr="002F6A37">
        <w:rPr>
          <w:rFonts w:ascii="Times New Roman" w:eastAsia="Times New Roman" w:hAnsi="Times New Roman" w:cs="Times New Roman"/>
          <w:color w:val="000000"/>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lastRenderedPageBreak/>
        <w:t xml:space="preserve">Победитель аукциона </w:t>
      </w:r>
      <w:r w:rsidRPr="002F6A37">
        <w:rPr>
          <w:rFonts w:ascii="Times New Roman" w:eastAsia="Times New Roman" w:hAnsi="Times New Roman" w:cs="Times New Roman"/>
          <w:color w:val="000000"/>
          <w:lang w:eastAsia="ru-RU"/>
        </w:rPr>
        <w:t>– Участник, предложивший наибольший размер ежегодной арендной платы за Объект аукциона.</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Участник, сделавший предпоследнее предложение о цене предмета аукциона</w:t>
      </w:r>
      <w:r w:rsidRPr="002F6A37">
        <w:rPr>
          <w:rFonts w:ascii="Times New Roman" w:eastAsia="Times New Roman" w:hAnsi="Times New Roman" w:cs="Times New Roman"/>
          <w:color w:val="000000"/>
          <w:lang w:eastAsia="ru-RU"/>
        </w:rPr>
        <w:t xml:space="preserve"> – Участник, номер карточки которого был назван аукционистом предпоследним.</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16"/>
          <w:szCs w:val="16"/>
          <w:lang w:eastAsia="ru-RU"/>
        </w:rPr>
      </w:pPr>
    </w:p>
    <w:p w:rsidR="002F6A37" w:rsidRPr="002F6A37" w:rsidRDefault="002F6A37" w:rsidP="002F6A37">
      <w:pPr>
        <w:keepNext/>
        <w:numPr>
          <w:ilvl w:val="0"/>
          <w:numId w:val="3"/>
        </w:numPr>
        <w:tabs>
          <w:tab w:val="left" w:pos="0"/>
        </w:tabs>
        <w:autoSpaceDE w:val="0"/>
        <w:autoSpaceDN w:val="0"/>
        <w:adjustRightInd w:val="0"/>
        <w:spacing w:after="0" w:line="240" w:lineRule="auto"/>
        <w:ind w:right="10"/>
        <w:jc w:val="center"/>
        <w:rPr>
          <w:rFonts w:ascii="Arial CYR" w:eastAsia="Times New Roman" w:hAnsi="Arial CYR" w:cs="Arial CYR"/>
          <w:b/>
          <w:bCs/>
          <w:i/>
          <w:iCs/>
          <w:color w:val="000000"/>
          <w:sz w:val="24"/>
          <w:szCs w:val="24"/>
          <w:lang w:eastAsia="ru-RU"/>
        </w:rPr>
      </w:pPr>
      <w:r w:rsidRPr="002F6A37">
        <w:rPr>
          <w:rFonts w:ascii="Times New Roman CYR" w:eastAsia="Times New Roman" w:hAnsi="Times New Roman CYR" w:cs="Times New Roman CYR"/>
          <w:b/>
          <w:bCs/>
          <w:color w:val="000000"/>
          <w:sz w:val="24"/>
          <w:szCs w:val="24"/>
          <w:lang w:eastAsia="ru-RU"/>
        </w:rPr>
        <w:t>Правовое регулирование</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2F6A37" w:rsidRPr="002F6A37" w:rsidRDefault="002F6A37" w:rsidP="002F6A37">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Гражданского кодекса Российской Федерации;</w:t>
      </w:r>
    </w:p>
    <w:p w:rsidR="002F6A37" w:rsidRPr="002F6A37" w:rsidRDefault="002F6A37" w:rsidP="002F6A37">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Земельного кодекса Российской Федерации;</w:t>
      </w:r>
    </w:p>
    <w:p w:rsidR="002F6A37" w:rsidRPr="002F6A37" w:rsidRDefault="002F6A37" w:rsidP="002F6A37">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постановления Администрации города Переславль-Залесский Ярославской области от </w:t>
      </w:r>
      <w:r w:rsidRPr="002F6A37">
        <w:rPr>
          <w:rFonts w:ascii="Times New Roman" w:eastAsia="Times New Roman" w:hAnsi="Times New Roman" w:cs="Times New Roman"/>
          <w:color w:val="000000"/>
          <w:lang w:eastAsia="ru-RU"/>
        </w:rPr>
        <w:t xml:space="preserve">18.06.2019 </w:t>
      </w:r>
      <w:r w:rsidRPr="002F6A37">
        <w:rPr>
          <w:rFonts w:ascii="Times New Roman" w:eastAsia="Times New Roman" w:hAnsi="Times New Roman" w:cs="Times New Roman"/>
          <w:lang w:eastAsia="ru-RU"/>
        </w:rPr>
        <w:t>№ ПОС.03-1365/19 «О проведении аукциона на право заключения договоров аренды земельных участков»;</w:t>
      </w:r>
    </w:p>
    <w:p w:rsidR="002F6A37" w:rsidRPr="002F6A37" w:rsidRDefault="002F6A37" w:rsidP="002F6A37">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lang w:eastAsia="ru-RU"/>
        </w:rPr>
        <w:t xml:space="preserve">иных нормативных правовых </w:t>
      </w:r>
      <w:r w:rsidRPr="002F6A37">
        <w:rPr>
          <w:rFonts w:ascii="Times New Roman" w:eastAsia="Times New Roman" w:hAnsi="Times New Roman" w:cs="Times New Roman"/>
          <w:color w:val="000000"/>
          <w:lang w:eastAsia="ru-RU"/>
        </w:rPr>
        <w:t>актов Российской Федерации и Ярославской области.</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p>
    <w:p w:rsidR="002F6A37" w:rsidRPr="002F6A37" w:rsidRDefault="002F6A37" w:rsidP="002F6A37">
      <w:pPr>
        <w:keepNext/>
        <w:numPr>
          <w:ilvl w:val="0"/>
          <w:numId w:val="3"/>
        </w:numPr>
        <w:tabs>
          <w:tab w:val="left" w:pos="0"/>
        </w:tabs>
        <w:autoSpaceDE w:val="0"/>
        <w:autoSpaceDN w:val="0"/>
        <w:adjustRightInd w:val="0"/>
        <w:spacing w:after="0" w:line="240" w:lineRule="auto"/>
        <w:contextualSpacing/>
        <w:jc w:val="center"/>
        <w:rPr>
          <w:rFonts w:ascii="Times New Roman" w:eastAsia="Times New Roman" w:hAnsi="Times New Roman" w:cs="Times New Roman"/>
          <w:b/>
          <w:bCs/>
          <w:i/>
          <w:iCs/>
          <w:color w:val="000000"/>
          <w:sz w:val="24"/>
          <w:szCs w:val="24"/>
          <w:lang w:eastAsia="ru-RU"/>
        </w:rPr>
      </w:pPr>
      <w:r w:rsidRPr="002F6A37">
        <w:rPr>
          <w:rFonts w:ascii="Times New Roman" w:eastAsia="Times New Roman" w:hAnsi="Times New Roman" w:cs="Times New Roman"/>
          <w:b/>
          <w:bCs/>
          <w:color w:val="000000"/>
          <w:sz w:val="24"/>
          <w:szCs w:val="24"/>
          <w:lang w:eastAsia="ru-RU"/>
        </w:rPr>
        <w:t>Сведения об аукционе</w:t>
      </w:r>
    </w:p>
    <w:p w:rsidR="002F6A37" w:rsidRPr="002F6A37" w:rsidRDefault="002F6A37" w:rsidP="002F6A37">
      <w:pPr>
        <w:numPr>
          <w:ilvl w:val="1"/>
          <w:numId w:val="8"/>
        </w:numPr>
        <w:tabs>
          <w:tab w:val="left" w:pos="0"/>
          <w:tab w:val="left" w:pos="426"/>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 Продавец и Организатор аукциона: </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 xml:space="preserve">Управление муниципальной собственности Администрации г. Переславля-Залесского </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Адрес: 152020, Ярославская область, г. Переславль-Залесский, ул. Комсомольская, д. 5</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Сайт: </w:t>
      </w:r>
      <w:hyperlink r:id="rId5" w:history="1">
        <w:r w:rsidRPr="002F6A37">
          <w:rPr>
            <w:rFonts w:ascii="Times New Roman" w:eastAsia="Times New Roman" w:hAnsi="Times New Roman" w:cs="Times New Roman"/>
            <w:color w:val="0000FF"/>
            <w:u w:val="single"/>
            <w:lang w:eastAsia="ru-RU"/>
          </w:rPr>
          <w:t>https://admpereslavl.ru/</w:t>
        </w:r>
      </w:hyperlink>
      <w:r w:rsidRPr="002F6A37">
        <w:rPr>
          <w:rFonts w:ascii="Times New Roman" w:eastAsia="Times New Roman" w:hAnsi="Times New Roman" w:cs="Times New Roman"/>
          <w:lang w:eastAsia="ru-RU"/>
        </w:rPr>
        <w:t>aukciony.</w:t>
      </w:r>
    </w:p>
    <w:p w:rsidR="002F6A37" w:rsidRPr="002F6A37" w:rsidRDefault="002F6A37" w:rsidP="002F6A37">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Адрес электронной почты: 31000</w:t>
      </w:r>
      <w:r w:rsidRPr="002F6A37">
        <w:rPr>
          <w:rFonts w:ascii="Times New Roman" w:eastAsia="Times New Roman" w:hAnsi="Times New Roman" w:cs="Times New Roman"/>
          <w:color w:val="000000"/>
          <w:lang w:val="en-US" w:eastAsia="ru-RU"/>
        </w:rPr>
        <w:t>ums</w:t>
      </w:r>
      <w:r w:rsidRPr="002F6A37">
        <w:rPr>
          <w:rFonts w:ascii="Times New Roman" w:eastAsia="Times New Roman" w:hAnsi="Times New Roman" w:cs="Times New Roman"/>
          <w:color w:val="000000"/>
          <w:lang w:eastAsia="ru-RU"/>
        </w:rPr>
        <w:t>@</w:t>
      </w:r>
      <w:r w:rsidRPr="002F6A37">
        <w:rPr>
          <w:rFonts w:ascii="Times New Roman" w:eastAsia="Times New Roman" w:hAnsi="Times New Roman" w:cs="Times New Roman"/>
          <w:color w:val="000000"/>
          <w:lang w:val="en-US" w:eastAsia="ru-RU"/>
        </w:rPr>
        <w:t>mail</w:t>
      </w:r>
      <w:r w:rsidRPr="002F6A37">
        <w:rPr>
          <w:rFonts w:ascii="Times New Roman" w:eastAsia="Times New Roman" w:hAnsi="Times New Roman" w:cs="Times New Roman"/>
          <w:color w:val="000000"/>
          <w:lang w:eastAsia="ru-RU"/>
        </w:rPr>
        <w:t>.</w:t>
      </w:r>
      <w:r w:rsidRPr="002F6A37">
        <w:rPr>
          <w:rFonts w:ascii="Times New Roman" w:eastAsia="Times New Roman" w:hAnsi="Times New Roman" w:cs="Times New Roman"/>
          <w:color w:val="000000"/>
          <w:lang w:val="en-US" w:eastAsia="ru-RU"/>
        </w:rPr>
        <w:t>ru</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Ответственное лицо: консультант-юрист юридического отдела УМС Хазова Жанна Витальевна, тел. 3-54-22.</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F6A37" w:rsidRPr="002F6A37" w:rsidRDefault="002F6A37" w:rsidP="002F6A37">
      <w:pPr>
        <w:numPr>
          <w:ilvl w:val="1"/>
          <w:numId w:val="8"/>
        </w:numPr>
        <w:tabs>
          <w:tab w:val="left" w:pos="0"/>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 Сведения об Объекте аукциона:</w:t>
      </w:r>
    </w:p>
    <w:p w:rsidR="002F6A37" w:rsidRPr="002F6A37" w:rsidRDefault="002F6A37" w:rsidP="002F6A37">
      <w:pPr>
        <w:tabs>
          <w:tab w:val="left" w:pos="0"/>
        </w:tabs>
        <w:autoSpaceDE w:val="0"/>
        <w:autoSpaceDN w:val="0"/>
        <w:adjustRightInd w:val="0"/>
        <w:spacing w:after="0" w:line="240" w:lineRule="auto"/>
        <w:rPr>
          <w:rFonts w:ascii="Times New Roman" w:eastAsia="Times New Roman" w:hAnsi="Times New Roman" w:cs="Times New Roman"/>
          <w:b/>
          <w:color w:val="000000"/>
          <w:sz w:val="23"/>
          <w:szCs w:val="23"/>
          <w:lang w:eastAsia="ru-RU"/>
        </w:rPr>
      </w:pPr>
    </w:p>
    <w:p w:rsidR="002F6A37" w:rsidRPr="002F6A37" w:rsidRDefault="002F6A37" w:rsidP="002F6A37">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2F6A37">
        <w:rPr>
          <w:rFonts w:ascii="Times New Roman" w:eastAsia="Times New Roman" w:hAnsi="Times New Roman" w:cs="Times New Roman"/>
          <w:b/>
          <w:color w:val="000000"/>
          <w:sz w:val="23"/>
          <w:szCs w:val="23"/>
          <w:lang w:eastAsia="ru-RU"/>
        </w:rPr>
        <w:t>Лот 1:</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2F6A37">
        <w:rPr>
          <w:rFonts w:ascii="Times New Roman" w:eastAsia="Times New Roman" w:hAnsi="Times New Roman" w:cs="Times New Roman"/>
          <w:b/>
          <w:color w:val="000000"/>
          <w:u w:val="single"/>
          <w:lang w:eastAsia="ru-RU"/>
        </w:rPr>
        <w:t>Характеристики</w:t>
      </w:r>
      <w:r w:rsidRPr="002F6A37">
        <w:rPr>
          <w:rFonts w:ascii="Times New Roman" w:eastAsia="Times New Roman" w:hAnsi="Times New Roman" w:cs="Times New Roman"/>
          <w:b/>
          <w:color w:val="000000"/>
          <w:lang w:eastAsia="ru-RU"/>
        </w:rPr>
        <w:t xml:space="preserve">: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Местоположение (почтовый адрес ориентира)</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Ярославская область, р-н Переславский, с/п Пригородное, с. Голоперово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село Голоперово, улица Центральная, участок 37а)</w:t>
      </w:r>
      <w:r w:rsidRPr="002F6A37">
        <w:rPr>
          <w:rFonts w:ascii="Times New Roman" w:eastAsia="Times New Roman" w:hAnsi="Times New Roman" w:cs="Times New Roman"/>
          <w:color w:val="000000"/>
          <w:lang w:eastAsia="ru-RU"/>
        </w:rPr>
        <w:t>;</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Площадь, кв. м:</w:t>
      </w:r>
      <w:r w:rsidRPr="002F6A37">
        <w:rPr>
          <w:rFonts w:ascii="Times New Roman" w:eastAsia="Times New Roman" w:hAnsi="Times New Roman" w:cs="Times New Roman"/>
          <w:color w:val="000000"/>
          <w:lang w:eastAsia="ru-RU"/>
        </w:rPr>
        <w:t xml:space="preserve">  2200;</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Кадастровый номер:</w:t>
      </w:r>
      <w:r w:rsidRPr="002F6A37">
        <w:rPr>
          <w:rFonts w:ascii="Times New Roman" w:eastAsia="Times New Roman" w:hAnsi="Times New Roman" w:cs="Times New Roman"/>
          <w:b/>
          <w:bCs/>
          <w:color w:val="000000"/>
          <w:lang w:eastAsia="ru-RU"/>
        </w:rPr>
        <w:t xml:space="preserve"> </w:t>
      </w:r>
      <w:r w:rsidRPr="002F6A37">
        <w:rPr>
          <w:rFonts w:ascii="Times New Roman" w:eastAsia="Times New Roman" w:hAnsi="Times New Roman" w:cs="Times New Roman"/>
          <w:color w:val="000000"/>
          <w:lang w:eastAsia="ru-RU"/>
        </w:rPr>
        <w:t>76:11:041701:186 (выписка из Единого государственного реестра недвижимости об основных характеристиках и зарегистрированных правах на объект недвижимости от 29.03.2019 № 99/2019/253525539);</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Права на земельный участок:</w:t>
      </w:r>
      <w:r w:rsidRPr="002F6A37">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FF"/>
          <w:lang w:eastAsia="ru-RU"/>
        </w:rPr>
      </w:pPr>
      <w:r w:rsidRPr="002F6A37">
        <w:rPr>
          <w:rFonts w:ascii="Times New Roman" w:eastAsia="Times New Roman" w:hAnsi="Times New Roman" w:cs="Times New Roman"/>
          <w:color w:val="000000"/>
          <w:u w:val="single"/>
          <w:lang w:eastAsia="ru-RU"/>
        </w:rPr>
        <w:t>Категория земель:</w:t>
      </w:r>
      <w:r w:rsidRPr="002F6A37">
        <w:rPr>
          <w:rFonts w:ascii="Times New Roman" w:eastAsia="Times New Roman" w:hAnsi="Times New Roman" w:cs="Times New Roman"/>
          <w:color w:val="000000"/>
          <w:lang w:eastAsia="ru-RU"/>
        </w:rPr>
        <w:t xml:space="preserve"> земли населенных пунктов;</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Разрешенное использование:</w:t>
      </w:r>
      <w:r w:rsidRPr="002F6A37">
        <w:rPr>
          <w:rFonts w:ascii="Times New Roman" w:eastAsia="Times New Roman" w:hAnsi="Times New Roman" w:cs="Times New Roman"/>
          <w:color w:val="000000"/>
          <w:lang w:eastAsia="ru-RU"/>
        </w:rPr>
        <w:t xml:space="preserve"> для ведения личного подсобного хозяйства;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Объекты недвижимости на участке:</w:t>
      </w:r>
      <w:r w:rsidRPr="002F6A37">
        <w:rPr>
          <w:rFonts w:ascii="Times New Roman" w:eastAsia="Times New Roman" w:hAnsi="Times New Roman" w:cs="Times New Roman"/>
          <w:color w:val="000000"/>
          <w:lang w:eastAsia="ru-RU"/>
        </w:rPr>
        <w:t xml:space="preserve"> отсутствуют.</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color w:val="000000"/>
          <w:u w:val="single"/>
          <w:lang w:eastAsia="ru-RU"/>
        </w:rPr>
      </w:pPr>
      <w:r w:rsidRPr="002F6A37">
        <w:rPr>
          <w:rFonts w:ascii="Times New Roman" w:eastAsia="Times New Roman" w:hAnsi="Times New Roman" w:cs="Times New Roman"/>
          <w:b/>
          <w:color w:val="000000"/>
          <w:u w:val="single"/>
          <w:lang w:eastAsia="ru-RU"/>
        </w:rPr>
        <w:tab/>
        <w:t>Сведения об ограничениях (обременениях):</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По сведениям Департамента охраны объектов культурного наследия Ярославской области,</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Земельный участок расположен вне зон охраны, вне защитных зон объектов культурного наследия.</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Сведениями об отсутствии на участке объектов, обладающих признаками объекта культурного наследия (в т.ч. археологического), департамент не располагает. </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 подлежащего воздействию земляных, строительных, </w:t>
      </w:r>
      <w:r w:rsidRPr="002F6A37">
        <w:rPr>
          <w:rFonts w:ascii="Times New Roman" w:eastAsia="Times New Roman" w:hAnsi="Times New Roman" w:cs="Times New Roman"/>
          <w:lang w:eastAsia="ru-RU"/>
        </w:rPr>
        <w:lastRenderedPageBreak/>
        <w:t>хозяйственных и иных работ, путем археологической разведки, в порядке, установленном статьей 45.1 Федерального закона.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Департамент охраны объектов культурного наследия Ярославской области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2F6A37" w:rsidRPr="002F6A37" w:rsidRDefault="002F6A37" w:rsidP="002F6A37">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p>
    <w:p w:rsidR="002F6A37" w:rsidRPr="002F6A37" w:rsidRDefault="002F6A37" w:rsidP="002F6A37">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2F6A37">
        <w:rPr>
          <w:rFonts w:ascii="Times New Roman" w:eastAsia="Times New Roman" w:hAnsi="Times New Roman" w:cs="Times New Roman"/>
          <w:b/>
          <w:color w:val="000000"/>
          <w:sz w:val="23"/>
          <w:szCs w:val="23"/>
          <w:lang w:eastAsia="ru-RU"/>
        </w:rPr>
        <w:t>Лот 2:</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2F6A37">
        <w:rPr>
          <w:rFonts w:ascii="Times New Roman" w:eastAsia="Times New Roman" w:hAnsi="Times New Roman" w:cs="Times New Roman"/>
          <w:b/>
          <w:color w:val="000000"/>
          <w:u w:val="single"/>
          <w:lang w:eastAsia="ru-RU"/>
        </w:rPr>
        <w:t>Характеристики</w:t>
      </w:r>
      <w:r w:rsidRPr="002F6A37">
        <w:rPr>
          <w:rFonts w:ascii="Times New Roman" w:eastAsia="Times New Roman" w:hAnsi="Times New Roman" w:cs="Times New Roman"/>
          <w:b/>
          <w:color w:val="000000"/>
          <w:lang w:eastAsia="ru-RU"/>
        </w:rPr>
        <w:t xml:space="preserve">: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Местоположение (почтовый адрес ориентира)</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Ярославская область, р-н Переславский, с/п Пригородное, с. Голоперово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село Голоперово, улица Центральная, участок 39а)</w:t>
      </w:r>
      <w:r w:rsidRPr="002F6A37">
        <w:rPr>
          <w:rFonts w:ascii="Times New Roman" w:eastAsia="Times New Roman" w:hAnsi="Times New Roman" w:cs="Times New Roman"/>
          <w:color w:val="000000"/>
          <w:lang w:eastAsia="ru-RU"/>
        </w:rPr>
        <w:t>;</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Площадь, кв. м:</w:t>
      </w:r>
      <w:r w:rsidRPr="002F6A37">
        <w:rPr>
          <w:rFonts w:ascii="Times New Roman" w:eastAsia="Times New Roman" w:hAnsi="Times New Roman" w:cs="Times New Roman"/>
          <w:color w:val="000000"/>
          <w:lang w:eastAsia="ru-RU"/>
        </w:rPr>
        <w:t xml:space="preserve">  2200;</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Кадастровый номер:</w:t>
      </w:r>
      <w:r w:rsidRPr="002F6A37">
        <w:rPr>
          <w:rFonts w:ascii="Times New Roman" w:eastAsia="Times New Roman" w:hAnsi="Times New Roman" w:cs="Times New Roman"/>
          <w:b/>
          <w:bCs/>
          <w:color w:val="000000"/>
          <w:lang w:eastAsia="ru-RU"/>
        </w:rPr>
        <w:t xml:space="preserve"> </w:t>
      </w:r>
      <w:r w:rsidRPr="002F6A37">
        <w:rPr>
          <w:rFonts w:ascii="Times New Roman" w:eastAsia="Times New Roman" w:hAnsi="Times New Roman" w:cs="Times New Roman"/>
          <w:color w:val="000000"/>
          <w:lang w:eastAsia="ru-RU"/>
        </w:rPr>
        <w:t>76:11:041701:187 (выписка из Единого государственного реестра недвижимости об основных характеристиках и зарегистрированных правах на объект недвижимости от 29.03.2019 № 99/2019/253524358);</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Права на земельный участок:</w:t>
      </w:r>
      <w:r w:rsidRPr="002F6A37">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FF"/>
          <w:lang w:eastAsia="ru-RU"/>
        </w:rPr>
      </w:pPr>
      <w:r w:rsidRPr="002F6A37">
        <w:rPr>
          <w:rFonts w:ascii="Times New Roman" w:eastAsia="Times New Roman" w:hAnsi="Times New Roman" w:cs="Times New Roman"/>
          <w:color w:val="000000"/>
          <w:u w:val="single"/>
          <w:lang w:eastAsia="ru-RU"/>
        </w:rPr>
        <w:t>Категория земель:</w:t>
      </w:r>
      <w:r w:rsidRPr="002F6A37">
        <w:rPr>
          <w:rFonts w:ascii="Times New Roman" w:eastAsia="Times New Roman" w:hAnsi="Times New Roman" w:cs="Times New Roman"/>
          <w:color w:val="000000"/>
          <w:lang w:eastAsia="ru-RU"/>
        </w:rPr>
        <w:t xml:space="preserve"> земли населенных пунктов;</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Разрешенное использование:</w:t>
      </w:r>
      <w:r w:rsidRPr="002F6A37">
        <w:rPr>
          <w:rFonts w:ascii="Times New Roman" w:eastAsia="Times New Roman" w:hAnsi="Times New Roman" w:cs="Times New Roman"/>
          <w:color w:val="000000"/>
          <w:lang w:eastAsia="ru-RU"/>
        </w:rPr>
        <w:t xml:space="preserve"> для ведения личного подсобного хозяйства;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u w:val="single"/>
          <w:lang w:eastAsia="ru-RU"/>
        </w:rPr>
        <w:t>Объекты недвижимости на участке:</w:t>
      </w:r>
      <w:r w:rsidRPr="002F6A37">
        <w:rPr>
          <w:rFonts w:ascii="Times New Roman" w:eastAsia="Times New Roman" w:hAnsi="Times New Roman" w:cs="Times New Roman"/>
          <w:color w:val="000000"/>
          <w:lang w:eastAsia="ru-RU"/>
        </w:rPr>
        <w:t xml:space="preserve"> отсутствуют.</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color w:val="000000"/>
          <w:u w:val="single"/>
          <w:lang w:eastAsia="ru-RU"/>
        </w:rPr>
      </w:pPr>
      <w:r w:rsidRPr="002F6A37">
        <w:rPr>
          <w:rFonts w:ascii="Times New Roman" w:eastAsia="Times New Roman" w:hAnsi="Times New Roman" w:cs="Times New Roman"/>
          <w:b/>
          <w:color w:val="000000"/>
          <w:u w:val="single"/>
          <w:lang w:eastAsia="ru-RU"/>
        </w:rPr>
        <w:t>Сведения об ограничениях (обременениях):</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По сведениям Департамента охраны объектов культурного наследия Ярославской области,</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Земельный участок расположен вне зон охраны, вне защитных зон объектов культурного наследия.</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Сведениями об отсутствии на участке объектов, обладающих признаками объекта культурного наследия (в т.ч. археологического), департамент не располагает. </w:t>
      </w:r>
    </w:p>
    <w:p w:rsidR="002F6A37" w:rsidRPr="002F6A37" w:rsidRDefault="002F6A37" w:rsidP="002F6A37">
      <w:pPr>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Учитывая изложенное,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Департамент охраны объектов культурного наследия Ярославской области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2F6A37" w:rsidRPr="002F6A37" w:rsidRDefault="002F6A37" w:rsidP="002F6A37">
      <w:pPr>
        <w:autoSpaceDE w:val="0"/>
        <w:autoSpaceDN w:val="0"/>
        <w:adjustRightInd w:val="0"/>
        <w:spacing w:after="0" w:line="240" w:lineRule="auto"/>
        <w:ind w:right="2"/>
        <w:jc w:val="both"/>
        <w:rPr>
          <w:rFonts w:ascii="Times New Roman" w:eastAsia="Times New Roman" w:hAnsi="Times New Roman" w:cs="Times New Roman"/>
          <w:b/>
          <w:bCs/>
          <w:color w:val="000000"/>
          <w:lang w:eastAsia="ru-RU"/>
        </w:rPr>
      </w:pPr>
    </w:p>
    <w:p w:rsidR="002F6A37" w:rsidRPr="002F6A37" w:rsidRDefault="002F6A37" w:rsidP="002F6A37">
      <w:pPr>
        <w:autoSpaceDE w:val="0"/>
        <w:autoSpaceDN w:val="0"/>
        <w:adjustRightInd w:val="0"/>
        <w:spacing w:after="0" w:line="240" w:lineRule="auto"/>
        <w:ind w:right="2"/>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Градостроительный регламент и допустимые параметры разрешенного строительства:</w:t>
      </w:r>
    </w:p>
    <w:p w:rsidR="002F6A37" w:rsidRPr="002F6A37" w:rsidRDefault="002F6A37" w:rsidP="002F6A37">
      <w:pPr>
        <w:autoSpaceDE w:val="0"/>
        <w:autoSpaceDN w:val="0"/>
        <w:adjustRightInd w:val="0"/>
        <w:spacing w:after="0" w:line="240" w:lineRule="auto"/>
        <w:ind w:right="2"/>
        <w:jc w:val="both"/>
        <w:rPr>
          <w:rFonts w:ascii="Times New Roman" w:eastAsia="Times New Roman" w:hAnsi="Times New Roman" w:cs="Times New Roman"/>
          <w:bCs/>
          <w:color w:val="000000"/>
          <w:lang w:eastAsia="ru-RU"/>
        </w:rPr>
      </w:pPr>
      <w:r w:rsidRPr="002F6A37">
        <w:rPr>
          <w:rFonts w:ascii="Times New Roman" w:eastAsia="Times New Roman" w:hAnsi="Times New Roman" w:cs="Times New Roman"/>
          <w:bCs/>
          <w:color w:val="000000"/>
          <w:lang w:eastAsia="ru-RU"/>
        </w:rPr>
        <w:lastRenderedPageBreak/>
        <w:t>Земельные участки расположены в территориальной зоне Ж3 – зона индивидуального жилищного строительства.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2F6A37">
        <w:rPr>
          <w:rFonts w:ascii="Times New Roman" w:eastAsia="Times New Roman" w:hAnsi="Times New Roman" w:cs="Times New Roman"/>
          <w:b/>
          <w:sz w:val="23"/>
          <w:szCs w:val="23"/>
          <w:u w:val="single"/>
          <w:lang w:eastAsia="ru-RU"/>
        </w:rPr>
        <w:t>Лоты 1, 2</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lang w:eastAsia="ru-RU"/>
        </w:rPr>
        <w:t>Собрания представителей ПМР от 17.12.2009 № 226 «Об утверждении правил землепользования и застройки Пригородного сельского поселения Переславского муниципального района Ярославской области» (в редакции от 21.12.2017 г. №372, 14.06.2018 №408).</w:t>
      </w:r>
      <w:r w:rsidRPr="002F6A37">
        <w:rPr>
          <w:rFonts w:ascii="Times New Roman" w:eastAsia="Times New Roman" w:hAnsi="Times New Roman" w:cs="Times New Roman"/>
          <w:color w:val="000000"/>
          <w:lang w:eastAsia="ru-RU"/>
        </w:rPr>
        <w:t xml:space="preserve">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2F6A37" w:rsidRPr="002F6A37" w:rsidTr="00B43B62">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Предельные (минимальные и (или) максимальные)</w:t>
            </w:r>
          </w:p>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r w:rsidRPr="002F6A37">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Минимальные отступы от границ земельного</w:t>
            </w:r>
          </w:p>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r w:rsidRPr="002F6A37">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r w:rsidRPr="002F6A37">
              <w:rPr>
                <w:rFonts w:ascii="Times New Roman" w:eastAsia="SimSun" w:hAnsi="Times New Roman" w:cs="Times New Roma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r w:rsidRPr="002F6A37">
              <w:rPr>
                <w:rFonts w:ascii="Times New Roman" w:eastAsia="SimSun" w:hAnsi="Times New Roman" w:cs="Times New Roma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r w:rsidRPr="002F6A37">
              <w:rPr>
                <w:rFonts w:ascii="Times New Roman" w:eastAsia="SimSun" w:hAnsi="Times New Roman" w:cs="Mangal"/>
                <w:kern w:val="1"/>
                <w:sz w:val="20"/>
                <w:szCs w:val="20"/>
                <w:lang w:eastAsia="zh-CN" w:bidi="hi-IN"/>
              </w:rPr>
              <w:t>Иные показатели</w:t>
            </w:r>
          </w:p>
        </w:tc>
      </w:tr>
      <w:tr w:rsidR="002F6A37" w:rsidRPr="002F6A37" w:rsidTr="00B43B62">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2F6A37">
              <w:rPr>
                <w:rFonts w:ascii="Times New Roman" w:eastAsia="Times New Roman" w:hAnsi="Times New Roman" w:cs="Times New Roman"/>
                <w:kern w:val="1"/>
                <w:sz w:val="20"/>
                <w:szCs w:val="20"/>
                <w:lang w:eastAsia="zh-CN"/>
              </w:rPr>
              <w:t>Площадь, м</w:t>
            </w:r>
            <w:r w:rsidRPr="002F6A37">
              <w:rPr>
                <w:rFonts w:ascii="Times New Roman" w:eastAsia="Times New Roman" w:hAnsi="Times New Roman" w:cs="Times New Roman"/>
                <w:kern w:val="1"/>
                <w:sz w:val="20"/>
                <w:szCs w:val="20"/>
                <w:vertAlign w:val="superscript"/>
                <w:lang w:eastAsia="zh-CN"/>
              </w:rPr>
              <w:t xml:space="preserve">2 </w:t>
            </w:r>
            <w:r w:rsidRPr="002F6A37">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2F6A37" w:rsidRPr="002F6A37" w:rsidTr="00B43B62">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240" w:lineRule="auto"/>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8</w:t>
            </w:r>
          </w:p>
        </w:tc>
      </w:tr>
      <w:tr w:rsidR="002F6A37" w:rsidRPr="002F6A37" w:rsidTr="00B43B62">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lang w:val="en-US"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lang w:val="en-US"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lang w:val="en-US" w:eastAsia="zh-CN" w:bidi="hi-IN"/>
              </w:rPr>
              <w:t>min</w:t>
            </w:r>
          </w:p>
          <w:p w:rsidR="002F6A37" w:rsidRPr="002F6A37" w:rsidRDefault="002F6A37" w:rsidP="002F6A37">
            <w:pPr>
              <w:suppressLineNumbers/>
              <w:suppressAutoHyphens/>
              <w:spacing w:after="0" w:line="0" w:lineRule="atLeast"/>
              <w:jc w:val="center"/>
              <w:rPr>
                <w:rFonts w:ascii="Times New Roman" w:eastAsia="SimSun" w:hAnsi="Times New Roman" w:cs="Mangal"/>
                <w:kern w:val="1"/>
                <w:lang w:val="en-US" w:eastAsia="zh-CN" w:bidi="hi-IN"/>
              </w:rPr>
            </w:pPr>
            <w:r w:rsidRPr="002F6A37">
              <w:rPr>
                <w:rFonts w:ascii="Times New Roman" w:eastAsia="SimSun" w:hAnsi="Times New Roman" w:cs="Mangal"/>
                <w:kern w:val="1"/>
                <w:lang w:eastAsia="zh-CN" w:bidi="hi-IN"/>
              </w:rPr>
              <w:t>600</w:t>
            </w:r>
            <w:r w:rsidRPr="002F6A37">
              <w:rPr>
                <w:rFonts w:ascii="Times New Roman" w:eastAsia="Times New Roman" w:hAnsi="Times New Roman" w:cs="Times New Roman"/>
                <w:kern w:val="1"/>
                <w:lang w:eastAsia="zh-CN"/>
              </w:rPr>
              <w:t xml:space="preserve"> м</w:t>
            </w:r>
            <w:r w:rsidRPr="002F6A37">
              <w:rPr>
                <w:rFonts w:ascii="Times New Roman" w:eastAsia="Times New Roman" w:hAnsi="Times New Roman" w:cs="Times New Roman"/>
                <w:kern w:val="1"/>
                <w:vertAlign w:val="superscript"/>
                <w:lang w:eastAsia="zh-CN"/>
              </w:rPr>
              <w:t>2</w:t>
            </w:r>
          </w:p>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p>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lang w:val="en-US" w:eastAsia="zh-CN" w:bidi="hi-IN"/>
              </w:rPr>
              <w:t>max</w:t>
            </w:r>
          </w:p>
          <w:p w:rsidR="002F6A37" w:rsidRPr="002F6A37" w:rsidRDefault="002F6A37" w:rsidP="002F6A37">
            <w:pPr>
              <w:suppressLineNumbers/>
              <w:suppressAutoHyphens/>
              <w:spacing w:after="0" w:line="0" w:lineRule="atLeast"/>
              <w:jc w:val="center"/>
              <w:rPr>
                <w:rFonts w:ascii="Times New Roman" w:eastAsia="SimSun" w:hAnsi="Times New Roman" w:cs="Mangal"/>
                <w:kern w:val="1"/>
                <w:vertAlign w:val="superscript"/>
                <w:lang w:eastAsia="zh-CN" w:bidi="hi-IN"/>
              </w:rPr>
            </w:pPr>
            <w:r w:rsidRPr="002F6A37">
              <w:rPr>
                <w:rFonts w:ascii="Times New Roman" w:eastAsia="SimSun" w:hAnsi="Times New Roman" w:cs="Mangal"/>
                <w:kern w:val="1"/>
                <w:lang w:eastAsia="zh-CN" w:bidi="hi-IN"/>
              </w:rPr>
              <w:t>3000</w:t>
            </w:r>
            <w:r w:rsidRPr="002F6A37">
              <w:rPr>
                <w:rFonts w:ascii="Times New Roman" w:eastAsia="Times New Roman" w:hAnsi="Times New Roman" w:cs="Times New Roman"/>
                <w:kern w:val="1"/>
                <w:lang w:eastAsia="zh-CN"/>
              </w:rPr>
              <w:t xml:space="preserve"> м</w:t>
            </w:r>
            <w:r w:rsidRPr="002F6A37">
              <w:rPr>
                <w:rFonts w:ascii="Times New Roman" w:eastAsia="Times New Roman" w:hAnsi="Times New Roman" w:cs="Times New Roman"/>
                <w:kern w:val="1"/>
                <w:vertAlign w:val="superscript"/>
                <w:lang w:eastAsia="zh-CN"/>
              </w:rPr>
              <w:t>2</w:t>
            </w:r>
            <w:r w:rsidRPr="002F6A37">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2F6A37">
              <w:rPr>
                <w:rFonts w:ascii="Times New Roman" w:eastAsia="Calibri" w:hAnsi="Times New Roman" w:cs="Times New Roman"/>
              </w:rPr>
              <w:t>От границы участка до стены жилого дома не менее 3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sz w:val="18"/>
                <w:szCs w:val="18"/>
                <w:lang w:eastAsia="zh-CN" w:bidi="hi-IN"/>
              </w:rPr>
              <w:t>Предельное</w:t>
            </w:r>
            <w:r w:rsidRPr="002F6A37">
              <w:rPr>
                <w:rFonts w:ascii="Times New Roman" w:eastAsia="SimSun" w:hAnsi="Times New Roman" w:cs="Mangal"/>
                <w:kern w:val="1"/>
                <w:lang w:eastAsia="zh-CN" w:bidi="hi-IN"/>
              </w:rPr>
              <w:t xml:space="preserve"> </w:t>
            </w:r>
            <w:r w:rsidRPr="002F6A37">
              <w:rPr>
                <w:rFonts w:ascii="Times New Roman" w:eastAsia="SimSun" w:hAnsi="Times New Roman" w:cs="Mangal"/>
                <w:kern w:val="1"/>
                <w:sz w:val="18"/>
                <w:szCs w:val="18"/>
                <w:lang w:eastAsia="zh-CN" w:bidi="hi-IN"/>
              </w:rPr>
              <w:t>количество</w:t>
            </w:r>
            <w:r w:rsidRPr="002F6A37">
              <w:rPr>
                <w:rFonts w:ascii="Times New Roman" w:eastAsia="SimSun" w:hAnsi="Times New Roman" w:cs="Mangal"/>
                <w:kern w:val="1"/>
                <w:lang w:eastAsia="zh-CN" w:bidi="hi-IN"/>
              </w:rPr>
              <w:t xml:space="preserve"> этажей - 3, </w:t>
            </w:r>
            <w:r w:rsidRPr="002F6A37">
              <w:rPr>
                <w:rFonts w:ascii="Times New Roman" w:eastAsia="SimSun" w:hAnsi="Times New Roman" w:cs="Mangal"/>
                <w:kern w:val="1"/>
                <w:sz w:val="18"/>
                <w:szCs w:val="18"/>
                <w:lang w:eastAsia="zh-CN" w:bidi="hi-IN"/>
              </w:rPr>
              <w:t xml:space="preserve">предельная </w:t>
            </w:r>
            <w:r w:rsidRPr="002F6A37">
              <w:rPr>
                <w:rFonts w:ascii="Times New Roman" w:eastAsia="SimSun" w:hAnsi="Times New Roman" w:cs="Mangal"/>
                <w:kern w:val="1"/>
                <w:lang w:eastAsia="zh-CN" w:bidi="hi-IN"/>
              </w:rPr>
              <w:t xml:space="preserve">высота зданий, строений, </w:t>
            </w:r>
            <w:r w:rsidRPr="002F6A37">
              <w:rPr>
                <w:rFonts w:ascii="Times New Roman" w:eastAsia="SimSun" w:hAnsi="Times New Roman" w:cs="Mangal"/>
                <w:kern w:val="1"/>
                <w:sz w:val="18"/>
                <w:szCs w:val="18"/>
                <w:lang w:eastAsia="zh-CN" w:bidi="hi-IN"/>
              </w:rPr>
              <w:t>сооружений</w:t>
            </w:r>
            <w:r w:rsidRPr="002F6A37">
              <w:rPr>
                <w:rFonts w:ascii="Times New Roman" w:eastAsia="SimSun" w:hAnsi="Times New Roman" w:cs="Mangal"/>
                <w:kern w:val="1"/>
                <w:lang w:eastAsia="zh-CN" w:bidi="hi-IN"/>
              </w:rPr>
              <w:t xml:space="preserve"> – до 10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2F6A37">
              <w:rPr>
                <w:rFonts w:ascii="Times New Roman" w:eastAsia="SimSun" w:hAnsi="Times New Roman" w:cs="Mangal"/>
                <w:kern w:val="1"/>
                <w:sz w:val="24"/>
                <w:szCs w:val="24"/>
                <w:lang w:val="x-none"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2F6A37" w:rsidRPr="002F6A37" w:rsidRDefault="002F6A37" w:rsidP="002F6A37">
            <w:pPr>
              <w:suppressLineNumbers/>
              <w:suppressAutoHyphens/>
              <w:spacing w:after="0" w:line="0" w:lineRule="atLeast"/>
              <w:jc w:val="center"/>
              <w:rPr>
                <w:rFonts w:ascii="Times New Roman" w:eastAsia="SimSun" w:hAnsi="Times New Roman" w:cs="Mangal"/>
                <w:kern w:val="1"/>
                <w:lang w:eastAsia="zh-CN" w:bidi="hi-IN"/>
              </w:rPr>
            </w:pPr>
            <w:r w:rsidRPr="002F6A37">
              <w:rPr>
                <w:rFonts w:ascii="Times New Roman" w:eastAsia="SimSun" w:hAnsi="Times New Roman" w:cs="Mangal"/>
                <w:kern w:val="1"/>
                <w:lang w:eastAsia="zh-CN" w:bidi="hi-IN"/>
              </w:rPr>
              <w:t>-</w:t>
            </w:r>
          </w:p>
        </w:tc>
      </w:tr>
    </w:tbl>
    <w:p w:rsidR="002F6A37" w:rsidRPr="002F6A37" w:rsidRDefault="002F6A37" w:rsidP="002F6A37">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r w:rsidRPr="002F6A37">
        <w:rPr>
          <w:rFonts w:ascii="Times New Roman" w:eastAsia="Times New Roman" w:hAnsi="Times New Roman" w:cs="Times New Roman"/>
          <w:b/>
          <w:bCs/>
          <w:color w:val="000000"/>
          <w:sz w:val="24"/>
          <w:szCs w:val="24"/>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F6A37" w:rsidRPr="002F6A37" w:rsidRDefault="002F6A37" w:rsidP="002F6A37">
      <w:pPr>
        <w:spacing w:after="9" w:line="264" w:lineRule="auto"/>
        <w:contextualSpacing/>
        <w:jc w:val="both"/>
        <w:rPr>
          <w:rFonts w:ascii="Times New Roman" w:eastAsia="Times New Roman" w:hAnsi="Times New Roman" w:cs="Times New Roman"/>
          <w:color w:val="000000" w:themeColor="text1"/>
        </w:rPr>
      </w:pP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2F6A37">
        <w:rPr>
          <w:rFonts w:ascii="Times New Roman" w:eastAsia="Times New Roman" w:hAnsi="Times New Roman" w:cs="Times New Roman"/>
          <w:b/>
          <w:color w:val="000000"/>
          <w:lang w:eastAsia="ru-RU"/>
        </w:rPr>
        <w:t>Лот 1:</w:t>
      </w:r>
    </w:p>
    <w:p w:rsidR="002F6A37" w:rsidRPr="002F6A37" w:rsidRDefault="002F6A37" w:rsidP="002F6A37">
      <w:pPr>
        <w:numPr>
          <w:ilvl w:val="0"/>
          <w:numId w:val="4"/>
        </w:num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color w:val="000000"/>
          <w:lang w:eastAsia="ru-RU"/>
        </w:rPr>
        <w:t xml:space="preserve">Теплоснабжение - </w:t>
      </w:r>
      <w:r w:rsidRPr="002F6A37">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2F6A37" w:rsidRPr="002F6A37" w:rsidRDefault="002F6A37" w:rsidP="002F6A37">
      <w:pPr>
        <w:numPr>
          <w:ilvl w:val="0"/>
          <w:numId w:val="4"/>
        </w:num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2F6A37" w:rsidRPr="002F6A37" w:rsidRDefault="002F6A37" w:rsidP="002F6A37">
      <w:pPr>
        <w:numPr>
          <w:ilvl w:val="0"/>
          <w:numId w:val="4"/>
        </w:num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2F6A37">
        <w:rPr>
          <w:rFonts w:ascii="Times New Roman" w:eastAsia="Times New Roman" w:hAnsi="Times New Roman" w:cs="Times New Roman"/>
          <w:b/>
          <w:color w:val="000000"/>
          <w:lang w:eastAsia="ru-RU"/>
        </w:rPr>
        <w:t>Лот 2:</w:t>
      </w:r>
    </w:p>
    <w:p w:rsidR="002F6A37" w:rsidRPr="002F6A37" w:rsidRDefault="002F6A37" w:rsidP="002F6A37">
      <w:pPr>
        <w:numPr>
          <w:ilvl w:val="0"/>
          <w:numId w:val="5"/>
        </w:num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color w:val="000000"/>
          <w:lang w:eastAsia="ru-RU"/>
        </w:rPr>
        <w:t xml:space="preserve">Теплоснабжение - </w:t>
      </w:r>
      <w:r w:rsidRPr="002F6A37">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2F6A37" w:rsidRPr="002F6A37" w:rsidRDefault="002F6A37" w:rsidP="002F6A37">
      <w:pPr>
        <w:numPr>
          <w:ilvl w:val="0"/>
          <w:numId w:val="5"/>
        </w:num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2F6A37" w:rsidRPr="002F6A37" w:rsidRDefault="002F6A37" w:rsidP="002F6A37">
      <w:pPr>
        <w:numPr>
          <w:ilvl w:val="0"/>
          <w:numId w:val="5"/>
        </w:num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2F6A37" w:rsidRPr="002F6A37" w:rsidRDefault="002F6A37" w:rsidP="002F6A37">
      <w:pPr>
        <w:tabs>
          <w:tab w:val="left" w:pos="567"/>
        </w:tabs>
        <w:suppressAutoHyphens/>
        <w:spacing w:after="0" w:line="240" w:lineRule="auto"/>
        <w:jc w:val="both"/>
        <w:rPr>
          <w:rFonts w:ascii="Times New Roman" w:eastAsia="Times New Roman" w:hAnsi="Times New Roman" w:cs="Times New Roman"/>
          <w:color w:val="000000"/>
          <w:highlight w:val="white"/>
          <w:lang w:eastAsia="ru-RU"/>
        </w:rPr>
      </w:pPr>
    </w:p>
    <w:p w:rsidR="002F6A37" w:rsidRPr="002F6A37" w:rsidRDefault="002F6A37" w:rsidP="002F6A37">
      <w:pPr>
        <w:tabs>
          <w:tab w:val="left" w:pos="567"/>
        </w:tabs>
        <w:suppressAutoHyphens/>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color w:val="000000"/>
          <w:highlight w:val="white"/>
          <w:lang w:eastAsia="ru-RU"/>
        </w:rPr>
        <w:t>Плата за подключение объектов капитального</w:t>
      </w:r>
      <w:r w:rsidRPr="002F6A37">
        <w:rPr>
          <w:rFonts w:ascii="Times New Roman" w:eastAsia="Times New Roman" w:hAnsi="Times New Roman" w:cs="Times New Roman"/>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F6A37" w:rsidRPr="002F6A37" w:rsidRDefault="002F6A37" w:rsidP="002F6A37">
      <w:pPr>
        <w:spacing w:after="0" w:line="240" w:lineRule="auto"/>
        <w:rPr>
          <w:rFonts w:ascii="Times New Roman" w:eastAsia="Times New Roman" w:hAnsi="Times New Roman" w:cs="Times New Roman"/>
          <w:sz w:val="24"/>
          <w:szCs w:val="24"/>
          <w:lang w:eastAsia="ru-RU"/>
        </w:rPr>
      </w:pPr>
    </w:p>
    <w:p w:rsidR="002F6A37" w:rsidRPr="002F6A37" w:rsidRDefault="002F6A37" w:rsidP="002F6A37">
      <w:pPr>
        <w:spacing w:after="0" w:line="240" w:lineRule="auto"/>
        <w:contextualSpacing/>
        <w:jc w:val="center"/>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bCs/>
          <w:sz w:val="24"/>
          <w:szCs w:val="24"/>
          <w:lang w:eastAsia="ru-RU"/>
        </w:rPr>
        <w:t>Начальная цена предмета аукциона</w:t>
      </w:r>
      <w:r w:rsidRPr="002F6A37">
        <w:rPr>
          <w:rFonts w:ascii="Times New Roman" w:eastAsia="Times New Roman" w:hAnsi="Times New Roman" w:cs="Times New Roman"/>
          <w:sz w:val="24"/>
          <w:szCs w:val="24"/>
          <w:lang w:eastAsia="ru-RU"/>
        </w:rPr>
        <w:t>:</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Лот 1</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b/>
          <w:color w:val="000000"/>
          <w:lang w:eastAsia="ru-RU"/>
        </w:rPr>
        <w:t xml:space="preserve">29 000 </w:t>
      </w:r>
      <w:r w:rsidRPr="002F6A37">
        <w:rPr>
          <w:rFonts w:ascii="Times New Roman" w:eastAsia="Times New Roman" w:hAnsi="Times New Roman" w:cs="Times New Roman"/>
          <w:b/>
          <w:bCs/>
          <w:color w:val="000000"/>
          <w:lang w:eastAsia="ru-RU"/>
        </w:rPr>
        <w:t>(Двадцать девять тысяч) рублей 00 копеек в год</w:t>
      </w:r>
      <w:r w:rsidRPr="002F6A37">
        <w:rPr>
          <w:rFonts w:ascii="Times New Roman" w:eastAsia="Times New Roman" w:hAnsi="Times New Roman" w:cs="Times New Roman"/>
          <w:bCs/>
          <w:color w:val="000000"/>
          <w:lang w:eastAsia="ru-RU"/>
        </w:rPr>
        <w:t>, согласно отчету, об оценке рыночной стоимости земельного участка от 15.02.2019 г. № 10.1</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Шаг аукциона</w:t>
      </w:r>
      <w:r w:rsidRPr="002F6A37">
        <w:rPr>
          <w:rFonts w:ascii="Times New Roman" w:eastAsia="Times New Roman" w:hAnsi="Times New Roman" w:cs="Times New Roman"/>
          <w:color w:val="000000"/>
          <w:lang w:eastAsia="ru-RU"/>
        </w:rPr>
        <w:t xml:space="preserve"> (3% от начальной цены предмета аукциона): </w:t>
      </w:r>
      <w:r w:rsidRPr="002F6A37">
        <w:rPr>
          <w:rFonts w:ascii="Times New Roman" w:eastAsia="Times New Roman" w:hAnsi="Times New Roman" w:cs="Times New Roman"/>
          <w:b/>
          <w:bCs/>
          <w:color w:val="000000"/>
          <w:lang w:eastAsia="ru-RU"/>
        </w:rPr>
        <w:t>870 (восемьсот семьдесят) рублей.</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 xml:space="preserve">Размер задатка </w:t>
      </w:r>
      <w:r w:rsidRPr="002F6A37">
        <w:rPr>
          <w:rFonts w:ascii="Times New Roman" w:eastAsia="Times New Roman" w:hAnsi="Times New Roman" w:cs="Times New Roman"/>
          <w:color w:val="000000"/>
          <w:lang w:eastAsia="ru-RU"/>
        </w:rPr>
        <w:t xml:space="preserve">для участия в аукционе по Объекту аукциона составляет 100% от начальной цены предмета аукциона </w:t>
      </w:r>
      <w:r w:rsidRPr="002F6A37">
        <w:rPr>
          <w:rFonts w:ascii="Times New Roman" w:eastAsia="Times New Roman" w:hAnsi="Times New Roman" w:cs="Times New Roman"/>
          <w:b/>
          <w:color w:val="000000"/>
          <w:lang w:eastAsia="ru-RU"/>
        </w:rPr>
        <w:t xml:space="preserve">29 000 </w:t>
      </w:r>
      <w:r w:rsidRPr="002F6A37">
        <w:rPr>
          <w:rFonts w:ascii="Times New Roman" w:eastAsia="Times New Roman" w:hAnsi="Times New Roman" w:cs="Times New Roman"/>
          <w:b/>
          <w:bCs/>
          <w:color w:val="000000"/>
          <w:lang w:eastAsia="ru-RU"/>
        </w:rPr>
        <w:t>(Двадцать девять тысяч) рублей 00 копеек.</w:t>
      </w:r>
      <w:r w:rsidRPr="002F6A37">
        <w:rPr>
          <w:rFonts w:ascii="Times New Roman" w:eastAsia="Times New Roman" w:hAnsi="Times New Roman" w:cs="Times New Roman"/>
          <w:bCs/>
          <w:color w:val="000000"/>
          <w:lang w:eastAsia="ru-RU"/>
        </w:rPr>
        <w:t xml:space="preserve">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color w:val="000000"/>
          <w:lang w:eastAsia="ru-RU"/>
        </w:rPr>
        <w:t>Лот 2:</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b/>
          <w:color w:val="000000"/>
          <w:lang w:eastAsia="ru-RU"/>
        </w:rPr>
        <w:t xml:space="preserve">29 000 </w:t>
      </w:r>
      <w:r w:rsidRPr="002F6A37">
        <w:rPr>
          <w:rFonts w:ascii="Times New Roman" w:eastAsia="Times New Roman" w:hAnsi="Times New Roman" w:cs="Times New Roman"/>
          <w:b/>
          <w:bCs/>
          <w:color w:val="000000"/>
          <w:lang w:eastAsia="ru-RU"/>
        </w:rPr>
        <w:t>(Двадцать девять тысяч) рублей 00 копеек в год</w:t>
      </w:r>
      <w:r w:rsidRPr="002F6A37">
        <w:rPr>
          <w:rFonts w:ascii="Times New Roman" w:eastAsia="Times New Roman" w:hAnsi="Times New Roman" w:cs="Times New Roman"/>
          <w:bCs/>
          <w:color w:val="000000"/>
          <w:lang w:eastAsia="ru-RU"/>
        </w:rPr>
        <w:t>, согласно отчету, об оценке рыночной стоимости земельного участка от 15.02.2019 г. № 11.2</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Шаг аукциона</w:t>
      </w:r>
      <w:r w:rsidRPr="002F6A37">
        <w:rPr>
          <w:rFonts w:ascii="Times New Roman" w:eastAsia="Times New Roman" w:hAnsi="Times New Roman" w:cs="Times New Roman"/>
          <w:color w:val="000000"/>
          <w:lang w:eastAsia="ru-RU"/>
        </w:rPr>
        <w:t xml:space="preserve"> (3% от начальной цены предмета аукциона): </w:t>
      </w:r>
      <w:r w:rsidRPr="002F6A37">
        <w:rPr>
          <w:rFonts w:ascii="Times New Roman" w:eastAsia="Times New Roman" w:hAnsi="Times New Roman" w:cs="Times New Roman"/>
          <w:b/>
          <w:bCs/>
          <w:color w:val="000000"/>
          <w:lang w:eastAsia="ru-RU"/>
        </w:rPr>
        <w:t>870 (восемьсот семьдесят) рублей.</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 xml:space="preserve">Размер задатка </w:t>
      </w:r>
      <w:r w:rsidRPr="002F6A37">
        <w:rPr>
          <w:rFonts w:ascii="Times New Roman" w:eastAsia="Times New Roman" w:hAnsi="Times New Roman" w:cs="Times New Roman"/>
          <w:color w:val="000000"/>
          <w:lang w:eastAsia="ru-RU"/>
        </w:rPr>
        <w:t xml:space="preserve">для участия в аукционе по Объекту аукциона составляет 100% от начальной цены предмета аукциона </w:t>
      </w:r>
      <w:r w:rsidRPr="002F6A37">
        <w:rPr>
          <w:rFonts w:ascii="Times New Roman" w:eastAsia="Times New Roman" w:hAnsi="Times New Roman" w:cs="Times New Roman"/>
          <w:b/>
          <w:color w:val="000000"/>
          <w:lang w:eastAsia="ru-RU"/>
        </w:rPr>
        <w:t xml:space="preserve">29 000 </w:t>
      </w:r>
      <w:r w:rsidRPr="002F6A37">
        <w:rPr>
          <w:rFonts w:ascii="Times New Roman" w:eastAsia="Times New Roman" w:hAnsi="Times New Roman" w:cs="Times New Roman"/>
          <w:b/>
          <w:bCs/>
          <w:color w:val="000000"/>
          <w:lang w:eastAsia="ru-RU"/>
        </w:rPr>
        <w:t>(Двадцать девять тысяч) рублей 00 копеек.</w:t>
      </w:r>
      <w:r w:rsidRPr="002F6A37">
        <w:rPr>
          <w:rFonts w:ascii="Times New Roman" w:eastAsia="Times New Roman" w:hAnsi="Times New Roman" w:cs="Times New Roman"/>
          <w:bCs/>
          <w:color w:val="000000"/>
          <w:lang w:eastAsia="ru-RU"/>
        </w:rPr>
        <w:t xml:space="preserve">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color w:val="000000"/>
          <w:u w:val="single"/>
          <w:lang w:eastAsia="ru-RU"/>
        </w:rPr>
      </w:pP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b/>
          <w:bCs/>
          <w:u w:val="single"/>
          <w:lang w:eastAsia="ru-RU"/>
        </w:rPr>
      </w:pPr>
      <w:r w:rsidRPr="002F6A37">
        <w:rPr>
          <w:rFonts w:ascii="Times New Roman" w:eastAsia="Times New Roman" w:hAnsi="Times New Roman" w:cs="Times New Roman"/>
          <w:color w:val="000000"/>
          <w:u w:val="single"/>
          <w:lang w:eastAsia="ru-RU"/>
        </w:rPr>
        <w:t xml:space="preserve">Заявители обеспечивают поступление задатка </w:t>
      </w:r>
      <w:r w:rsidRPr="002F6A37">
        <w:rPr>
          <w:rFonts w:ascii="Times New Roman" w:eastAsia="Times New Roman" w:hAnsi="Times New Roman" w:cs="Times New Roman"/>
          <w:u w:val="single"/>
          <w:lang w:eastAsia="ru-RU"/>
        </w:rPr>
        <w:t>на дату рассмотрения заявок на участие в аукционе.</w:t>
      </w:r>
    </w:p>
    <w:p w:rsidR="002F6A37" w:rsidRPr="002F6A37" w:rsidRDefault="002F6A37" w:rsidP="002F6A37">
      <w:pPr>
        <w:tabs>
          <w:tab w:val="left" w:pos="0"/>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2F6A37">
        <w:rPr>
          <w:rFonts w:ascii="Times New Roman" w:eastAsia="Times New Roman" w:hAnsi="Times New Roman" w:cs="Times New Roman"/>
          <w:b/>
          <w:bCs/>
          <w:color w:val="000000"/>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2F6A37" w:rsidRPr="002F6A37" w:rsidRDefault="002F6A37" w:rsidP="002F6A37">
      <w:pPr>
        <w:spacing w:after="0" w:line="240" w:lineRule="auto"/>
        <w:rPr>
          <w:rFonts w:ascii="Times New Roman" w:eastAsia="Times New Roman" w:hAnsi="Times New Roman" w:cs="Times New Roman"/>
          <w:lang w:eastAsia="ru-RU"/>
        </w:rPr>
      </w:pPr>
    </w:p>
    <w:p w:rsidR="002F6A37" w:rsidRPr="002F6A37" w:rsidRDefault="002F6A37" w:rsidP="002F6A37">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6A37">
        <w:rPr>
          <w:rFonts w:ascii="Times New Roman" w:eastAsia="Times New Roman" w:hAnsi="Times New Roman" w:cs="Times New Roman"/>
          <w:b/>
          <w:bCs/>
          <w:sz w:val="24"/>
          <w:szCs w:val="24"/>
          <w:lang w:eastAsia="ru-RU"/>
        </w:rPr>
        <w:t>Место, сроки приема Заявок,</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6A37">
        <w:rPr>
          <w:rFonts w:ascii="Times New Roman" w:eastAsia="Times New Roman" w:hAnsi="Times New Roman" w:cs="Times New Roman"/>
          <w:b/>
          <w:bCs/>
          <w:sz w:val="24"/>
          <w:szCs w:val="24"/>
          <w:lang w:eastAsia="ru-RU"/>
        </w:rPr>
        <w:t>время начала/окончания рассмотрения Заявок</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6A37">
        <w:rPr>
          <w:rFonts w:ascii="Times New Roman" w:eastAsia="Times New Roman" w:hAnsi="Times New Roman" w:cs="Times New Roman"/>
          <w:b/>
          <w:bCs/>
          <w:sz w:val="24"/>
          <w:szCs w:val="24"/>
          <w:lang w:eastAsia="ru-RU"/>
        </w:rPr>
        <w:t>и проведения аукциона</w:t>
      </w:r>
    </w:p>
    <w:p w:rsidR="002F6A37" w:rsidRPr="002F6A37" w:rsidRDefault="002F6A37" w:rsidP="002F6A37">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F6A37">
        <w:rPr>
          <w:rFonts w:ascii="Times New Roman CYR" w:eastAsia="Times New Roman" w:hAnsi="Times New Roman CYR" w:cs="Times New Roman CYR"/>
          <w:b/>
          <w:bCs/>
          <w:color w:val="000000"/>
          <w:lang w:eastAsia="ru-RU"/>
        </w:rPr>
        <w:t>4.1. Место приема Заявок:</w:t>
      </w:r>
    </w:p>
    <w:p w:rsidR="002F6A37" w:rsidRPr="002F6A37" w:rsidRDefault="002F6A37" w:rsidP="002F6A37">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F6A37">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2F6A37">
        <w:rPr>
          <w:rFonts w:ascii="Times New Roman CYR" w:eastAsia="Times New Roman" w:hAnsi="Times New Roman CYR" w:cs="Times New Roman CYR"/>
          <w:b/>
          <w:bCs/>
          <w:lang w:eastAsia="ru-RU"/>
        </w:rPr>
        <w:t xml:space="preserve">4.2.  Дата начала приема Заявок: 20.06.2019 г. </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A37">
        <w:rPr>
          <w:rFonts w:ascii="Times New Roman CYR" w:eastAsia="Times New Roman" w:hAnsi="Times New Roman CYR" w:cs="Times New Roman CYR"/>
          <w:lang w:eastAsia="ru-RU"/>
        </w:rPr>
        <w:t xml:space="preserve">Прием Заявок осуществляется в рабочие дни: </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A37">
        <w:rPr>
          <w:rFonts w:ascii="Times New Roman CYR" w:eastAsia="Times New Roman" w:hAnsi="Times New Roman CYR" w:cs="Times New Roman CYR"/>
          <w:lang w:eastAsia="ru-RU"/>
        </w:rPr>
        <w:t>понедельник - четверг с 08 час. 00 мин. до 17 час. 00 мин.</w:t>
      </w:r>
      <w:r w:rsidRPr="002F6A37">
        <w:rPr>
          <w:rFonts w:ascii="Times New Roman CYR" w:eastAsia="Times New Roman" w:hAnsi="Times New Roman CYR" w:cs="Times New Roman CYR"/>
          <w:vertAlign w:val="superscript"/>
          <w:lang w:eastAsia="ru-RU"/>
        </w:rPr>
        <w:t xml:space="preserve"> :</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A37">
        <w:rPr>
          <w:rFonts w:ascii="Times New Roman CYR" w:eastAsia="Times New Roman" w:hAnsi="Times New Roman CYR" w:cs="Times New Roman CYR"/>
          <w:lang w:eastAsia="ru-RU"/>
        </w:rPr>
        <w:t>пятница и предпраздничные дни с 08 час. 00 мин. до 16 час. 00 мин.;</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A37">
        <w:rPr>
          <w:rFonts w:ascii="Times New Roman CYR" w:eastAsia="Times New Roman" w:hAnsi="Times New Roman CYR" w:cs="Times New Roman CYR"/>
          <w:lang w:eastAsia="ru-RU"/>
        </w:rPr>
        <w:t xml:space="preserve">перерыв с 12 часов 00 минут до 13 час. 00 мин. </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2F6A37">
        <w:rPr>
          <w:rFonts w:ascii="Times New Roman CYR" w:eastAsia="Times New Roman" w:hAnsi="Times New Roman CYR" w:cs="Times New Roman CYR"/>
          <w:b/>
          <w:bCs/>
          <w:lang w:eastAsia="ru-RU"/>
        </w:rPr>
        <w:t xml:space="preserve">4.3. Дата и время окончания приема Заявок: 22.07.2019 г. </w:t>
      </w:r>
      <w:r w:rsidRPr="002F6A37">
        <w:rPr>
          <w:rFonts w:ascii="Times New Roman CYR" w:eastAsia="Times New Roman" w:hAnsi="Times New Roman CYR" w:cs="Times New Roman CYR"/>
          <w:bCs/>
          <w:lang w:eastAsia="ru-RU"/>
        </w:rPr>
        <w:t xml:space="preserve">в 17 час. 00 мин. </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37">
        <w:rPr>
          <w:rFonts w:ascii="Times New Roman CYR" w:eastAsia="Times New Roman" w:hAnsi="Times New Roman CYR" w:cs="Times New Roman CYR"/>
          <w:b/>
          <w:bCs/>
          <w:lang w:eastAsia="ru-RU"/>
        </w:rPr>
        <w:t xml:space="preserve">4.4. Место, дата и время начала и окончания рассмотрения Заявок: </w:t>
      </w:r>
      <w:r w:rsidRPr="002F6A37">
        <w:rPr>
          <w:rFonts w:ascii="Times New Roman CYR" w:eastAsia="Times New Roman" w:hAnsi="Times New Roman CYR" w:cs="Times New Roman CYR"/>
          <w:lang w:eastAsia="ru-RU"/>
        </w:rPr>
        <w:t xml:space="preserve">Ярославская область, г. Переславль-Залесский, ул. Комсомольская, д. 5 (каб.9), </w:t>
      </w:r>
      <w:r w:rsidRPr="002F6A37">
        <w:rPr>
          <w:rFonts w:ascii="Times New Roman CYR" w:eastAsia="Times New Roman" w:hAnsi="Times New Roman CYR" w:cs="Times New Roman CYR"/>
          <w:b/>
          <w:bCs/>
          <w:lang w:eastAsia="ru-RU"/>
        </w:rPr>
        <w:t xml:space="preserve">23.07.2019 </w:t>
      </w:r>
      <w:r w:rsidRPr="002F6A37">
        <w:rPr>
          <w:rFonts w:ascii="Times New Roman CYR" w:eastAsia="Times New Roman" w:hAnsi="Times New Roman CYR" w:cs="Times New Roman CYR"/>
          <w:bCs/>
          <w:lang w:eastAsia="ru-RU"/>
        </w:rPr>
        <w:t>с 08 час. 00 мин. до 17 час. 00 мин.</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37">
        <w:rPr>
          <w:rFonts w:ascii="Times New Roman CYR" w:eastAsia="Times New Roman" w:hAnsi="Times New Roman CYR" w:cs="Times New Roman CYR"/>
          <w:b/>
          <w:bCs/>
          <w:lang w:eastAsia="ru-RU"/>
        </w:rPr>
        <w:t>4.5. Дата и время регистрации Участников: 24.07.2019 с 09 час. 30 мин. до 10 час. 00 мин.</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37">
        <w:rPr>
          <w:rFonts w:ascii="Times New Roman CYR" w:eastAsia="Times New Roman" w:hAnsi="Times New Roman CYR" w:cs="Times New Roman CYR"/>
          <w:b/>
          <w:bCs/>
          <w:lang w:eastAsia="ru-RU"/>
        </w:rPr>
        <w:t xml:space="preserve">4.6. Место проведения аукциона: </w:t>
      </w:r>
      <w:r w:rsidRPr="002F6A37">
        <w:rPr>
          <w:rFonts w:ascii="Times New Roman CYR" w:eastAsia="Times New Roman" w:hAnsi="Times New Roman CYR" w:cs="Times New Roman CYR"/>
          <w:lang w:eastAsia="ru-RU"/>
        </w:rPr>
        <w:t>Ярославская область, г. Переславль-Залесский, ул. Комсомольская, д. 5 (2 этаж), каб. № 16</w:t>
      </w:r>
    </w:p>
    <w:p w:rsidR="002F6A37" w:rsidRPr="002F6A37" w:rsidRDefault="002F6A37" w:rsidP="002F6A37">
      <w:pPr>
        <w:tabs>
          <w:tab w:val="left" w:pos="1134"/>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2F6A37">
        <w:rPr>
          <w:rFonts w:ascii="Times New Roman CYR" w:eastAsia="Times New Roman" w:hAnsi="Times New Roman CYR" w:cs="Times New Roman CYR"/>
          <w:b/>
          <w:bCs/>
          <w:lang w:eastAsia="ru-RU"/>
        </w:rPr>
        <w:t>4.7. Дата и время проведения аукциона Лот 1-2:  24.07.2019 в 10 час. 00 мин.</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2F6A37">
        <w:rPr>
          <w:rFonts w:ascii="Times New Roman" w:eastAsia="Times New Roman" w:hAnsi="Times New Roman" w:cs="Times New Roman"/>
          <w:b/>
          <w:bCs/>
          <w:sz w:val="24"/>
          <w:szCs w:val="24"/>
          <w:lang w:eastAsia="ru-RU"/>
        </w:rPr>
        <w:t>5.</w:t>
      </w:r>
      <w:r w:rsidRPr="002F6A37">
        <w:rPr>
          <w:rFonts w:ascii="Times New Roman" w:eastAsia="Times New Roman" w:hAnsi="Times New Roman" w:cs="Times New Roman"/>
          <w:b/>
          <w:bCs/>
          <w:sz w:val="24"/>
          <w:szCs w:val="24"/>
          <w:lang w:eastAsia="ru-RU"/>
        </w:rPr>
        <w:tab/>
        <w:t>Порядок публикации Извещения о проведении аукциона</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2F6A37">
        <w:rPr>
          <w:rFonts w:ascii="Times New Roman" w:eastAsia="Times New Roman" w:hAnsi="Times New Roman" w:cs="Times New Roman"/>
          <w:b/>
          <w:bCs/>
          <w:sz w:val="24"/>
          <w:szCs w:val="24"/>
          <w:lang w:eastAsia="ru-RU"/>
        </w:rPr>
        <w:t>и осмотра Объекта аукциона</w:t>
      </w:r>
    </w:p>
    <w:p w:rsidR="002F6A37" w:rsidRPr="002F6A37" w:rsidRDefault="002F6A37" w:rsidP="002F6A37">
      <w:pPr>
        <w:keepNext/>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color w:val="000000"/>
          <w:highlight w:val="white"/>
          <w:lang w:eastAsia="ru-RU"/>
        </w:rPr>
        <w:lastRenderedPageBreak/>
        <w:t>5.1.</w:t>
      </w:r>
      <w:r w:rsidRPr="002F6A37">
        <w:rPr>
          <w:rFonts w:ascii="Times New Roman" w:eastAsia="Times New Roman" w:hAnsi="Times New Roman" w:cs="Times New Roman"/>
          <w:color w:val="000000"/>
          <w:highlight w:val="white"/>
          <w:lang w:eastAsia="ru-RU"/>
        </w:rPr>
        <w:t xml:space="preserve"> Извещение о проведении аукциона размещается</w:t>
      </w:r>
      <w:r w:rsidRPr="002F6A37">
        <w:rPr>
          <w:rFonts w:ascii="Times New Roman" w:eastAsia="Times New Roman" w:hAnsi="Times New Roman" w:cs="Times New Roman"/>
          <w:b/>
          <w:bCs/>
          <w:color w:val="000000"/>
          <w:highlight w:val="white"/>
          <w:lang w:val="en-US" w:eastAsia="ru-RU"/>
        </w:rPr>
        <w:t> </w:t>
      </w:r>
      <w:r w:rsidRPr="002F6A37">
        <w:rPr>
          <w:rFonts w:ascii="Times New Roman" w:eastAsia="Times New Roman" w:hAnsi="Times New Roman" w:cs="Times New Roman"/>
          <w:color w:val="000000"/>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2F6A37">
          <w:rPr>
            <w:rFonts w:ascii="Times New Roman" w:eastAsia="Times New Roman" w:hAnsi="Times New Roman" w:cs="Times New Roman"/>
            <w:color w:val="0000FF"/>
            <w:highlight w:val="white"/>
            <w:u w:val="single"/>
            <w:lang w:eastAsia="ru-RU"/>
          </w:rPr>
          <w:t>www.torgi.gov.ru</w:t>
        </w:r>
      </w:hyperlink>
      <w:r w:rsidRPr="002F6A37">
        <w:rPr>
          <w:rFonts w:ascii="Times New Roman" w:eastAsia="Times New Roman" w:hAnsi="Times New Roman" w:cs="Times New Roman"/>
          <w:color w:val="0000FF"/>
          <w:highlight w:val="white"/>
          <w:lang w:eastAsia="ru-RU"/>
        </w:rPr>
        <w:t xml:space="preserve"> </w:t>
      </w:r>
      <w:r w:rsidRPr="002F6A37">
        <w:rPr>
          <w:rFonts w:ascii="Times New Roman" w:eastAsia="Times New Roman" w:hAnsi="Times New Roman" w:cs="Times New Roman"/>
          <w:color w:val="000000"/>
          <w:highlight w:val="white"/>
          <w:lang w:eastAsia="ru-RU"/>
        </w:rPr>
        <w:t>(далее - Официальный сайт торгов)</w:t>
      </w:r>
    </w:p>
    <w:p w:rsidR="002F6A37" w:rsidRPr="002F6A37" w:rsidRDefault="002F6A37" w:rsidP="002F6A37">
      <w:pPr>
        <w:keepNext/>
        <w:tabs>
          <w:tab w:val="left" w:pos="0"/>
        </w:tabs>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2F6A37">
        <w:rPr>
          <w:rFonts w:ascii="Times New Roman" w:eastAsia="Times New Roman" w:hAnsi="Times New Roman" w:cs="Times New Roman"/>
          <w:b/>
          <w:color w:val="000000"/>
          <w:lang w:eastAsia="ru-RU"/>
        </w:rPr>
        <w:t>5.2.</w:t>
      </w:r>
      <w:r w:rsidRPr="002F6A37">
        <w:rPr>
          <w:rFonts w:ascii="Times New Roman" w:eastAsia="Times New Roman" w:hAnsi="Times New Roman" w:cs="Times New Roman"/>
          <w:color w:val="000000"/>
          <w:lang w:eastAsia="ru-RU"/>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 xml:space="preserve">на официальном сайте Администрации города Переславль-Залесский </w:t>
      </w:r>
      <w:hyperlink r:id="rId7" w:history="1">
        <w:r w:rsidRPr="002F6A37">
          <w:rPr>
            <w:rFonts w:ascii="Times New Roman" w:eastAsia="Times New Roman" w:hAnsi="Times New Roman" w:cs="Times New Roman"/>
            <w:color w:val="0000FF"/>
            <w:u w:val="single"/>
            <w:lang w:eastAsia="ru-RU"/>
          </w:rPr>
          <w:t>https://admpereslavl.ru/</w:t>
        </w:r>
      </w:hyperlink>
      <w:r w:rsidRPr="002F6A37">
        <w:rPr>
          <w:rFonts w:ascii="Times New Roman" w:eastAsia="Times New Roman" w:hAnsi="Times New Roman" w:cs="Times New Roman"/>
          <w:lang w:eastAsia="ru-RU"/>
        </w:rPr>
        <w:t>;</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в газете «Переславская неделя».</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b/>
          <w:color w:val="000000"/>
          <w:lang w:eastAsia="ru-RU"/>
        </w:rPr>
        <w:t>5.3.</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Осмотр Объекта аукциона, производится без взимания платы и обеспечивается Арендодателем в период заявочной кампании.</w:t>
      </w:r>
    </w:p>
    <w:p w:rsidR="002F6A37" w:rsidRPr="002F6A37" w:rsidRDefault="002F6A37" w:rsidP="002F6A37">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color w:val="000000"/>
          <w:lang w:eastAsia="ru-RU"/>
        </w:rPr>
        <w:t xml:space="preserve">Осмотр Объекта </w:t>
      </w:r>
      <w:r w:rsidRPr="002F6A37">
        <w:rPr>
          <w:rFonts w:ascii="Times New Roman" w:eastAsia="Times New Roman" w:hAnsi="Times New Roman" w:cs="Times New Roman"/>
          <w:lang w:eastAsia="ru-RU"/>
        </w:rPr>
        <w:t>производится в рабочие дни с 9:00 до 15:00 час. с даты опубликования извещения о проведении аукциона до 19.07.2019</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lang w:eastAsia="ru-RU"/>
        </w:rPr>
        <w:t>по предварительной договоренности. Контактное лицо: Гладышева Наталья Валерьевна, тел.: (48535)3-27-67.</w:t>
      </w:r>
    </w:p>
    <w:p w:rsidR="002F6A37" w:rsidRPr="002F6A37" w:rsidRDefault="002F6A37" w:rsidP="002F6A37">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5.4.</w:t>
      </w:r>
      <w:r w:rsidRPr="002F6A37">
        <w:rPr>
          <w:rFonts w:ascii="Times New Roman" w:eastAsia="Times New Roman" w:hAnsi="Times New Roman" w:cs="Times New Roman"/>
          <w:lang w:eastAsia="ru-RU"/>
        </w:rPr>
        <w:t xml:space="preserve">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p>
    <w:p w:rsidR="002F6A37" w:rsidRPr="002F6A37" w:rsidRDefault="002F6A37" w:rsidP="002F6A37">
      <w:pPr>
        <w:keepNext/>
        <w:numPr>
          <w:ilvl w:val="0"/>
          <w:numId w:val="6"/>
        </w:numPr>
        <w:tabs>
          <w:tab w:val="left" w:pos="0"/>
        </w:tabs>
        <w:autoSpaceDE w:val="0"/>
        <w:autoSpaceDN w:val="0"/>
        <w:adjustRightInd w:val="0"/>
        <w:spacing w:after="0" w:line="240" w:lineRule="auto"/>
        <w:ind w:firstLine="567"/>
        <w:jc w:val="center"/>
        <w:rPr>
          <w:rFonts w:ascii="Arial CYR" w:eastAsia="Times New Roman" w:hAnsi="Arial CYR" w:cs="Arial CYR"/>
          <w:b/>
          <w:bCs/>
          <w:i/>
          <w:iCs/>
          <w:sz w:val="24"/>
          <w:szCs w:val="24"/>
          <w:lang w:eastAsia="ru-RU"/>
        </w:rPr>
      </w:pPr>
      <w:r w:rsidRPr="002F6A37">
        <w:rPr>
          <w:rFonts w:ascii="Times New Roman CYR" w:eastAsia="Times New Roman" w:hAnsi="Times New Roman CYR" w:cs="Times New Roman CYR"/>
          <w:b/>
          <w:bCs/>
          <w:sz w:val="24"/>
          <w:szCs w:val="24"/>
          <w:lang w:eastAsia="ru-RU"/>
        </w:rPr>
        <w:t>Требования к Участникам</w:t>
      </w:r>
    </w:p>
    <w:p w:rsidR="002F6A37" w:rsidRPr="002F6A37" w:rsidRDefault="002F6A37" w:rsidP="002F6A37">
      <w:p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 xml:space="preserve">6.1. </w:t>
      </w:r>
      <w:r w:rsidRPr="002F6A37">
        <w:rPr>
          <w:rFonts w:ascii="Times New Roman" w:eastAsia="Times New Roman" w:hAnsi="Times New Roman" w:cs="Times New Roman"/>
          <w:bCs/>
          <w:lang w:eastAsia="ru-RU"/>
        </w:rPr>
        <w:t xml:space="preserve">К Участникам предъявляются следующие требования: </w:t>
      </w:r>
    </w:p>
    <w:p w:rsidR="002F6A37" w:rsidRPr="002F6A37" w:rsidRDefault="002F6A37" w:rsidP="002F6A37">
      <w:pPr>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Cs/>
          <w:lang w:eastAsia="ru-RU"/>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6A37" w:rsidRPr="002F6A37" w:rsidRDefault="002F6A37" w:rsidP="002F6A37">
      <w:pPr>
        <w:spacing w:after="0" w:line="240" w:lineRule="auto"/>
        <w:jc w:val="both"/>
        <w:rPr>
          <w:rFonts w:ascii="Times New Roman" w:eastAsia="Times New Roman" w:hAnsi="Times New Roman" w:cs="Times New Roman"/>
          <w:bCs/>
          <w:lang w:eastAsia="ru-RU"/>
        </w:rPr>
      </w:pPr>
    </w:p>
    <w:p w:rsidR="002F6A37" w:rsidRPr="002F6A37" w:rsidRDefault="002F6A37" w:rsidP="002F6A37">
      <w:pPr>
        <w:keepNext/>
        <w:numPr>
          <w:ilvl w:val="0"/>
          <w:numId w:val="6"/>
        </w:numPr>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2F6A37">
        <w:rPr>
          <w:rFonts w:ascii="Times New Roman CYR" w:eastAsia="Times New Roman" w:hAnsi="Times New Roman CYR" w:cs="Times New Roman CYR"/>
          <w:b/>
          <w:bCs/>
          <w:sz w:val="24"/>
          <w:szCs w:val="24"/>
          <w:lang w:eastAsia="ru-RU"/>
        </w:rPr>
        <w:t>Порядок, форма подачи/приема Заявок на участие в аукционе,</w:t>
      </w:r>
    </w:p>
    <w:p w:rsidR="002F6A37" w:rsidRPr="002F6A37" w:rsidRDefault="002F6A37" w:rsidP="002F6A37">
      <w:pPr>
        <w:keepNext/>
        <w:tabs>
          <w:tab w:val="left" w:pos="708"/>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2F6A37">
        <w:rPr>
          <w:rFonts w:ascii="Times New Roman CYR" w:eastAsia="Times New Roman" w:hAnsi="Times New Roman CYR" w:cs="Times New Roman CYR"/>
          <w:b/>
          <w:bCs/>
          <w:sz w:val="24"/>
          <w:szCs w:val="24"/>
          <w:lang w:eastAsia="ru-RU"/>
        </w:rPr>
        <w:t>срок отзыва Заявок и состав Заявок на участие в аукционе</w:t>
      </w:r>
    </w:p>
    <w:p w:rsidR="002F6A37" w:rsidRPr="002F6A37" w:rsidRDefault="002F6A37" w:rsidP="002F6A37">
      <w:pPr>
        <w:spacing w:after="0" w:line="240" w:lineRule="auto"/>
        <w:rPr>
          <w:rFonts w:ascii="Times New Roman" w:eastAsia="Times New Roman" w:hAnsi="Times New Roman" w:cs="Times New Roman"/>
          <w:i/>
          <w:iCs/>
          <w:lang w:eastAsia="ru-RU"/>
        </w:rPr>
      </w:pPr>
      <w:r w:rsidRPr="002F6A37">
        <w:rPr>
          <w:rFonts w:ascii="Times New Roman" w:eastAsia="Times New Roman" w:hAnsi="Times New Roman" w:cs="Times New Roman"/>
          <w:b/>
          <w:bCs/>
          <w:sz w:val="24"/>
          <w:szCs w:val="24"/>
          <w:lang w:eastAsia="ru-RU"/>
        </w:rPr>
        <w:t>7.1.</w:t>
      </w:r>
      <w:r w:rsidRPr="002F6A37">
        <w:rPr>
          <w:rFonts w:ascii="Times New Roman" w:eastAsia="Times New Roman" w:hAnsi="Times New Roman" w:cs="Times New Roman"/>
          <w:sz w:val="24"/>
          <w:szCs w:val="24"/>
          <w:lang w:eastAsia="ru-RU"/>
        </w:rPr>
        <w:t xml:space="preserve"> </w:t>
      </w:r>
      <w:r w:rsidRPr="002F6A37">
        <w:rPr>
          <w:rFonts w:ascii="Times New Roman" w:eastAsia="Times New Roman" w:hAnsi="Times New Roman" w:cs="Times New Roman"/>
          <w:b/>
          <w:lang w:eastAsia="ru-RU"/>
        </w:rPr>
        <w:t>Порядок подачи/приема Заявок на участие в аукционе</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2F6A37">
        <w:rPr>
          <w:rFonts w:ascii="Times New Roman CYR" w:eastAsia="Times New Roman" w:hAnsi="Times New Roman CYR" w:cs="Times New Roman CYR"/>
          <w:bCs/>
          <w:u w:val="single"/>
          <w:lang w:eastAsia="ru-RU"/>
        </w:rPr>
        <w:t>ВНИМАНИЕ!</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2F6A37">
        <w:rPr>
          <w:rFonts w:ascii="Times New Roman CYR" w:eastAsia="Times New Roman" w:hAnsi="Times New Roman CYR" w:cs="Times New Roman CYR"/>
          <w:b/>
          <w:bCs/>
          <w:lang w:eastAsia="ru-RU"/>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2F6A37">
        <w:rPr>
          <w:rFonts w:ascii="Times New Roman CYR" w:eastAsia="Times New Roman" w:hAnsi="Times New Roman CYR" w:cs="Times New Roman CYR"/>
          <w:b/>
          <w:bCs/>
          <w:lang w:eastAsia="ru-RU"/>
        </w:rPr>
        <w:t>Российской Федерации.</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7.1.1. </w:t>
      </w:r>
      <w:r w:rsidRPr="002F6A37">
        <w:rPr>
          <w:rFonts w:ascii="Times New Roman" w:eastAsia="Times New Roman" w:hAnsi="Times New Roman" w:cs="Times New Roman"/>
          <w:lang w:eastAsia="ru-RU"/>
        </w:rPr>
        <w:t>Один Заявитель вправе подать только одну Заявку на участие в аукционе.</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7.1.2. </w:t>
      </w:r>
      <w:r w:rsidRPr="002F6A37">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7.1.3. </w:t>
      </w:r>
      <w:r w:rsidRPr="002F6A37">
        <w:rPr>
          <w:rFonts w:ascii="Times New Roman" w:eastAsia="Times New Roman" w:hAnsi="Times New Roman" w:cs="Times New Roman"/>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7.1.4.</w:t>
      </w:r>
      <w:r w:rsidRPr="002F6A37">
        <w:rPr>
          <w:rFonts w:ascii="Times New Roman" w:eastAsia="Times New Roman" w:hAnsi="Times New Roman" w:cs="Times New Roman"/>
          <w:lang w:eastAsia="ru-RU"/>
        </w:rPr>
        <w:t xml:space="preserve"> Прием Заявок на участие в аукционе</w:t>
      </w:r>
      <w:r w:rsidRPr="002F6A37">
        <w:rPr>
          <w:rFonts w:ascii="Times New Roman" w:eastAsia="Times New Roman" w:hAnsi="Times New Roman" w:cs="Times New Roman"/>
          <w:b/>
          <w:bCs/>
          <w:lang w:eastAsia="ru-RU"/>
        </w:rPr>
        <w:t xml:space="preserve"> </w:t>
      </w:r>
      <w:r w:rsidRPr="002F6A37">
        <w:rPr>
          <w:rFonts w:ascii="Times New Roman" w:eastAsia="Times New Roman" w:hAnsi="Times New Roman" w:cs="Times New Roman"/>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7.1.5. </w:t>
      </w:r>
      <w:r w:rsidRPr="002F6A37">
        <w:rPr>
          <w:rFonts w:ascii="Times New Roman" w:eastAsia="Times New Roman" w:hAnsi="Times New Roman" w:cs="Times New Roman"/>
          <w:lang w:eastAsia="ru-RU"/>
        </w:rPr>
        <w:t>Подача Заявок на участие в аукционе</w:t>
      </w:r>
      <w:r w:rsidRPr="002F6A37">
        <w:rPr>
          <w:rFonts w:ascii="Times New Roman" w:eastAsia="Times New Roman" w:hAnsi="Times New Roman" w:cs="Times New Roman"/>
          <w:b/>
          <w:bCs/>
          <w:lang w:eastAsia="ru-RU"/>
        </w:rPr>
        <w:t xml:space="preserve"> </w:t>
      </w:r>
      <w:r w:rsidRPr="002F6A37">
        <w:rPr>
          <w:rFonts w:ascii="Times New Roman" w:eastAsia="Times New Roman" w:hAnsi="Times New Roman" w:cs="Times New Roman"/>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2F6A37">
        <w:rPr>
          <w:rFonts w:ascii="Times New Roman" w:eastAsia="Times New Roman" w:hAnsi="Times New Roman" w:cs="Times New Roman"/>
          <w:b/>
          <w:bCs/>
          <w:lang w:eastAsia="ru-RU"/>
        </w:rPr>
        <w:t xml:space="preserve"> </w:t>
      </w:r>
      <w:r w:rsidRPr="002F6A37">
        <w:rPr>
          <w:rFonts w:ascii="Times New Roman" w:eastAsia="Times New Roman" w:hAnsi="Times New Roman" w:cs="Times New Roman"/>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2F6A37">
        <w:rPr>
          <w:rFonts w:ascii="Times New Roman" w:eastAsia="Times New Roman" w:hAnsi="Times New Roman" w:cs="Times New Roman"/>
          <w:highlight w:val="white"/>
          <w:lang w:eastAsia="ru-RU"/>
        </w:rPr>
        <w:t xml:space="preserve">Заявки </w:t>
      </w:r>
      <w:r w:rsidRPr="002F6A37">
        <w:rPr>
          <w:rFonts w:ascii="Times New Roman" w:eastAsia="Times New Roman" w:hAnsi="Times New Roman" w:cs="Times New Roman"/>
          <w:lang w:eastAsia="ru-RU"/>
        </w:rPr>
        <w:t>на участие в аукционе (Приложение 1) с указанием банковских реквизитов счета для возврата задатка.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7.1.6. </w:t>
      </w:r>
      <w:r w:rsidRPr="002F6A37">
        <w:rPr>
          <w:rFonts w:ascii="Times New Roman" w:eastAsia="Times New Roman" w:hAnsi="Times New Roman" w:cs="Times New Roman"/>
          <w:lang w:eastAsia="ru-RU"/>
        </w:rPr>
        <w:t xml:space="preserve">Заявки принимаются нарочным по месту и в срок приема Заявок, указанные в разделе 4 Извещения о проведении аукциона. </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7.1.7. </w:t>
      </w:r>
      <w:r w:rsidRPr="002F6A37">
        <w:rPr>
          <w:rFonts w:ascii="Times New Roman" w:eastAsia="Times New Roman" w:hAnsi="Times New Roman" w:cs="Times New Roman"/>
          <w:lang w:eastAsia="ru-RU"/>
        </w:rPr>
        <w:t>Ответственный сотрудник регистрирует Заявку на участие в аукционе</w:t>
      </w:r>
      <w:r w:rsidRPr="002F6A37">
        <w:rPr>
          <w:rFonts w:ascii="Times New Roman" w:eastAsia="Times New Roman" w:hAnsi="Times New Roman" w:cs="Times New Roman"/>
          <w:b/>
          <w:bCs/>
          <w:lang w:eastAsia="ru-RU"/>
        </w:rPr>
        <w:t xml:space="preserve"> </w:t>
      </w:r>
      <w:r w:rsidRPr="002F6A37">
        <w:rPr>
          <w:rFonts w:ascii="Times New Roman" w:eastAsia="Times New Roman" w:hAnsi="Times New Roman" w:cs="Times New Roman"/>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7.1.8. </w:t>
      </w:r>
      <w:r w:rsidRPr="002F6A37">
        <w:rPr>
          <w:rFonts w:ascii="Times New Roman" w:eastAsia="Times New Roman" w:hAnsi="Times New Roman" w:cs="Times New Roman"/>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lastRenderedPageBreak/>
        <w:t xml:space="preserve">7.1.9. </w:t>
      </w:r>
      <w:r w:rsidRPr="002F6A37">
        <w:rPr>
          <w:rFonts w:ascii="Times New Roman" w:eastAsia="Times New Roman" w:hAnsi="Times New Roman" w:cs="Times New Roman"/>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7.1.10. </w:t>
      </w:r>
      <w:r w:rsidRPr="002F6A37">
        <w:rPr>
          <w:rFonts w:ascii="Times New Roman" w:eastAsia="Times New Roman" w:hAnsi="Times New Roman" w:cs="Times New Roman"/>
          <w:lang w:eastAsia="ru-RU"/>
        </w:rPr>
        <w:t>Заявка на участие в аукционе подается Заявителем в сроки и по форме, которые установлены в Извещении о проведении аукциона.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bCs/>
          <w:lang w:eastAsia="ru-RU"/>
        </w:rPr>
        <w:t>7.1.11. Документы, входящие в состав Заявки на участие в аукционе, должны быть:</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заполнены разборчиво на русском языке и по всем пунктам.</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7.1.12. </w:t>
      </w:r>
      <w:r w:rsidRPr="002F6A37">
        <w:rPr>
          <w:rFonts w:ascii="Times New Roman" w:eastAsia="Times New Roman" w:hAnsi="Times New Roman" w:cs="Times New Roman"/>
          <w:lang w:eastAsia="ru-RU"/>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7.1.13. </w:t>
      </w:r>
      <w:r w:rsidRPr="002F6A37">
        <w:rPr>
          <w:rFonts w:ascii="Times New Roman" w:eastAsia="Times New Roman" w:hAnsi="Times New Roman" w:cs="Times New Roman"/>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7.1.14. </w:t>
      </w:r>
      <w:r w:rsidRPr="002F6A37">
        <w:rPr>
          <w:rFonts w:ascii="Times New Roman" w:eastAsia="Times New Roman" w:hAnsi="Times New Roman" w:cs="Times New Roman"/>
          <w:lang w:eastAsia="ru-RU"/>
        </w:rPr>
        <w:t>При заполнении Заявки и оформлении документов не допускается применение факсимильных подписей.</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7.2. </w:t>
      </w:r>
      <w:r w:rsidRPr="002F6A37">
        <w:rPr>
          <w:rFonts w:ascii="Times New Roman" w:eastAsia="Times New Roman" w:hAnsi="Times New Roman" w:cs="Times New Roman"/>
          <w:b/>
          <w:bCs/>
          <w:lang w:eastAsia="ru-RU"/>
        </w:rPr>
        <w:t xml:space="preserve">Перечень документов, входящих в состав Заявки на участие в аукционе </w:t>
      </w:r>
    </w:p>
    <w:p w:rsidR="002F6A37" w:rsidRPr="002F6A37" w:rsidRDefault="002F6A37" w:rsidP="002F6A3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2F6A37" w:rsidRPr="002F6A37" w:rsidRDefault="002F6A37" w:rsidP="002F6A3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7.2.1. </w:t>
      </w:r>
      <w:r w:rsidRPr="002F6A37">
        <w:rPr>
          <w:rFonts w:ascii="Times New Roman" w:eastAsia="Times New Roman" w:hAnsi="Times New Roman" w:cs="Times New Roman"/>
          <w:highlight w:val="white"/>
          <w:lang w:eastAsia="ru-RU"/>
        </w:rPr>
        <w:t>Заявку</w:t>
      </w:r>
      <w:r w:rsidRPr="002F6A37">
        <w:rPr>
          <w:rFonts w:ascii="Times New Roman" w:eastAsia="Times New Roman" w:hAnsi="Times New Roman" w:cs="Times New Roman"/>
          <w:lang w:eastAsia="ru-RU"/>
        </w:rPr>
        <w:t xml:space="preserve"> на участие в аукционе по установленной в настоящем Извещении о проведении аукциона форме</w:t>
      </w:r>
      <w:r w:rsidRPr="002F6A37">
        <w:rPr>
          <w:rFonts w:ascii="Times New Roman" w:eastAsia="Times New Roman" w:hAnsi="Times New Roman" w:cs="Times New Roman"/>
          <w:b/>
          <w:bCs/>
          <w:lang w:eastAsia="ru-RU"/>
        </w:rPr>
        <w:t xml:space="preserve"> с указанием банковских реквизитов счета Заявителя для возврата задатка</w:t>
      </w:r>
      <w:r w:rsidRPr="002F6A37">
        <w:rPr>
          <w:rFonts w:ascii="Times New Roman" w:eastAsia="Times New Roman" w:hAnsi="Times New Roman" w:cs="Times New Roman"/>
          <w:lang w:eastAsia="ru-RU"/>
        </w:rPr>
        <w:t xml:space="preserve"> (Приложение 1).</w:t>
      </w:r>
    </w:p>
    <w:p w:rsidR="002F6A37" w:rsidRPr="002F6A37" w:rsidRDefault="002F6A37" w:rsidP="002F6A3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7.2.2. </w:t>
      </w:r>
      <w:r w:rsidRPr="002F6A37">
        <w:rPr>
          <w:rFonts w:ascii="Times New Roman" w:eastAsia="Times New Roman" w:hAnsi="Times New Roman" w:cs="Times New Roman"/>
          <w:lang w:eastAsia="ru-RU"/>
        </w:rPr>
        <w:t>Копии документов, удостоверяющих личность Заявителя.</w:t>
      </w:r>
    </w:p>
    <w:p w:rsidR="002F6A37" w:rsidRPr="002F6A37" w:rsidRDefault="002F6A37" w:rsidP="002F6A3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7.2.3. </w:t>
      </w:r>
      <w:r w:rsidRPr="002F6A37">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A37" w:rsidRPr="002F6A37" w:rsidRDefault="002F6A37" w:rsidP="002F6A37">
      <w:pPr>
        <w:tabs>
          <w:tab w:val="left" w:pos="567"/>
          <w:tab w:val="left" w:pos="851"/>
        </w:tabs>
        <w:autoSpaceDE w:val="0"/>
        <w:autoSpaceDN w:val="0"/>
        <w:adjustRightInd w:val="0"/>
        <w:spacing w:after="0" w:line="240" w:lineRule="auto"/>
        <w:jc w:val="both"/>
        <w:rPr>
          <w:rFonts w:ascii="Times New Roman" w:eastAsia="Times New Roman" w:hAnsi="Times New Roman" w:cs="Times New Roman"/>
          <w:b/>
          <w:lang w:eastAsia="ru-RU"/>
        </w:rPr>
      </w:pPr>
      <w:r w:rsidRPr="002F6A37">
        <w:rPr>
          <w:rFonts w:ascii="Times New Roman" w:eastAsia="Times New Roman" w:hAnsi="Times New Roman" w:cs="Times New Roman"/>
          <w:b/>
          <w:lang w:eastAsia="ru-RU"/>
        </w:rPr>
        <w:t xml:space="preserve">7.2.4. </w:t>
      </w:r>
      <w:r w:rsidRPr="002F6A37">
        <w:rPr>
          <w:rFonts w:ascii="Times New Roman" w:eastAsia="Times New Roman" w:hAnsi="Times New Roman" w:cs="Times New Roman"/>
          <w:lang w:eastAsia="ru-RU"/>
        </w:rPr>
        <w:t xml:space="preserve">Документы, подтверждающие внесение задатка. </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2F6A37">
        <w:rPr>
          <w:rFonts w:ascii="Times New Roman CYR" w:eastAsia="Times New Roman" w:hAnsi="Times New Roman CYR" w:cs="Times New Roman CYR"/>
          <w:bCs/>
          <w:u w:val="single"/>
          <w:lang w:eastAsia="ru-RU"/>
        </w:rPr>
        <w:t>ВНИМАНИЕ!</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2F6A37">
        <w:rPr>
          <w:rFonts w:ascii="Times New Roman CYR" w:eastAsia="Times New Roman" w:hAnsi="Times New Roman CYR" w:cs="Times New Roman CYR"/>
          <w:b/>
          <w:bCs/>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F6A37" w:rsidRPr="002F6A37" w:rsidRDefault="002F6A37" w:rsidP="002F6A3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37">
        <w:rPr>
          <w:rFonts w:ascii="Times New Roman CYR" w:eastAsia="Times New Roman" w:hAnsi="Times New Roman CYR" w:cs="Times New Roman CYR"/>
          <w:b/>
          <w:lang w:eastAsia="ru-RU"/>
        </w:rPr>
        <w:t xml:space="preserve">7.2.5. </w:t>
      </w:r>
      <w:r w:rsidRPr="002F6A37">
        <w:rPr>
          <w:rFonts w:ascii="Times New Roman CYR" w:eastAsia="Times New Roman" w:hAnsi="Times New Roman CYR" w:cs="Times New Roman CYR"/>
          <w:lang w:eastAsia="ru-RU"/>
        </w:rPr>
        <w:t xml:space="preserve">Ответственность за достоверность представленной информации и документов несет Заявитель. </w:t>
      </w:r>
    </w:p>
    <w:p w:rsidR="002F6A37" w:rsidRPr="002F6A37" w:rsidRDefault="002F6A37" w:rsidP="002F6A3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37">
        <w:rPr>
          <w:rFonts w:ascii="Times New Roman CYR" w:eastAsia="Times New Roman" w:hAnsi="Times New Roman CYR" w:cs="Times New Roman CYR"/>
          <w:b/>
          <w:lang w:eastAsia="ru-RU"/>
        </w:rPr>
        <w:t xml:space="preserve">7.2.6. </w:t>
      </w:r>
      <w:r w:rsidRPr="002F6A37">
        <w:rPr>
          <w:rFonts w:ascii="Times New Roman CYR" w:eastAsia="Times New Roman" w:hAnsi="Times New Roman CYR" w:cs="Times New Roman CYR"/>
          <w:lang w:eastAsia="ru-RU"/>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lang w:eastAsia="ru-RU"/>
        </w:rPr>
      </w:pPr>
    </w:p>
    <w:p w:rsidR="002F6A37" w:rsidRPr="002F6A37" w:rsidRDefault="002F6A37" w:rsidP="002F6A37">
      <w:pPr>
        <w:keepNext/>
        <w:numPr>
          <w:ilvl w:val="0"/>
          <w:numId w:val="6"/>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2F6A37">
        <w:rPr>
          <w:rFonts w:ascii="Times New Roman CYR" w:eastAsia="Times New Roman" w:hAnsi="Times New Roman CYR" w:cs="Times New Roman CYR"/>
          <w:b/>
          <w:bCs/>
          <w:sz w:val="24"/>
          <w:szCs w:val="24"/>
          <w:lang w:eastAsia="ru-RU"/>
        </w:rPr>
        <w:t>Условия допуска к участию в аукционе</w:t>
      </w:r>
    </w:p>
    <w:p w:rsidR="002F6A37" w:rsidRPr="002F6A37" w:rsidRDefault="002F6A37" w:rsidP="002F6A37">
      <w:pPr>
        <w:keepNext/>
        <w:autoSpaceDE w:val="0"/>
        <w:autoSpaceDN w:val="0"/>
        <w:adjustRightInd w:val="0"/>
        <w:spacing w:after="0" w:line="240" w:lineRule="auto"/>
        <w:contextualSpacing/>
        <w:jc w:val="both"/>
        <w:rPr>
          <w:rFonts w:ascii="Times New Roman" w:eastAsia="Times New Roman" w:hAnsi="Times New Roman" w:cs="Times New Roman"/>
          <w:b/>
          <w:bCs/>
          <w:lang w:eastAsia="ru-RU"/>
        </w:rPr>
      </w:pPr>
      <w:r w:rsidRPr="002F6A37">
        <w:rPr>
          <w:rFonts w:ascii="Times New Roman" w:eastAsia="Times New Roman" w:hAnsi="Times New Roman" w:cs="Times New Roman"/>
          <w:b/>
          <w:bCs/>
          <w:lang w:eastAsia="ru-RU"/>
        </w:rPr>
        <w:t xml:space="preserve">8.1. </w:t>
      </w:r>
      <w:r w:rsidRPr="002F6A37">
        <w:rPr>
          <w:rFonts w:ascii="Times New Roman" w:eastAsia="Times New Roman" w:hAnsi="Times New Roman" w:cs="Times New Roman"/>
          <w:lang w:eastAsia="ru-RU"/>
        </w:rPr>
        <w:t>На основании абз. 2 п. 10 ст. 39.11 Земельного кодекса Российской Федерации участниками аукциона могут являться только граждане.</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8.2.</w:t>
      </w:r>
      <w:r w:rsidRPr="002F6A37">
        <w:rPr>
          <w:rFonts w:ascii="Times New Roman" w:eastAsia="Times New Roman" w:hAnsi="Times New Roman" w:cs="Times New Roman"/>
          <w:bCs/>
          <w:lang w:eastAsia="ru-RU"/>
        </w:rPr>
        <w:t xml:space="preserve"> К участию в аукционе не допускаются Заявители по следующим основаниям:</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2F6A37">
        <w:rPr>
          <w:rFonts w:ascii="Times New Roman" w:eastAsia="Times New Roman" w:hAnsi="Times New Roman" w:cs="Times New Roman"/>
          <w:bCs/>
          <w:highlight w:val="white"/>
          <w:lang w:eastAsia="ru-RU"/>
        </w:rPr>
        <w:t>- непредставление необходимых для участия в аукционе документов или представление недостоверных сведений;</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2F6A37">
        <w:rPr>
          <w:rFonts w:ascii="Times New Roman" w:eastAsia="Times New Roman" w:hAnsi="Times New Roman" w:cs="Times New Roman"/>
          <w:bCs/>
          <w:highlight w:val="white"/>
          <w:lang w:eastAsia="ru-RU"/>
        </w:rPr>
        <w:t>- не поступление задатка на дату рассмотрения заявок на участие в аукционе, на счет, указанный в разделе 9 настоящего Извещения о проведении аукциона;</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2F6A37">
        <w:rPr>
          <w:rFonts w:ascii="Times New Roman" w:eastAsia="Times New Roman" w:hAnsi="Times New Roman" w:cs="Times New Roman"/>
          <w:bCs/>
          <w:highlight w:val="white"/>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w:t>
      </w:r>
      <w:r w:rsidRPr="002F6A37">
        <w:rPr>
          <w:rFonts w:ascii="Times New Roman" w:eastAsia="Times New Roman" w:hAnsi="Times New Roman" w:cs="Times New Roman"/>
          <w:bCs/>
          <w:highlight w:val="white"/>
          <w:lang w:eastAsia="ru-RU"/>
        </w:rPr>
        <w:lastRenderedPageBreak/>
        <w:t xml:space="preserve">конкретного аукциона или приобрести земельный участок в аренду;  </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2F6A37">
        <w:rPr>
          <w:rFonts w:ascii="Times New Roman" w:eastAsia="Times New Roman" w:hAnsi="Times New Roman" w:cs="Times New Roman"/>
          <w:bCs/>
          <w:highlight w:val="white"/>
          <w:lang w:eastAsia="ru-RU"/>
        </w:rPr>
        <w:t>- наличие сведений о Заявителе в реестре недобросовестных Участников аукциона.</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2F6A37" w:rsidRPr="002F6A37" w:rsidRDefault="002F6A37" w:rsidP="002F6A37">
      <w:pPr>
        <w:keepNext/>
        <w:numPr>
          <w:ilvl w:val="0"/>
          <w:numId w:val="7"/>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2F6A37">
        <w:rPr>
          <w:rFonts w:ascii="Times New Roman CYR" w:eastAsia="Times New Roman" w:hAnsi="Times New Roman CYR" w:cs="Times New Roman CYR"/>
          <w:b/>
          <w:bCs/>
          <w:sz w:val="24"/>
          <w:szCs w:val="24"/>
          <w:lang w:eastAsia="ru-RU"/>
        </w:rPr>
        <w:t>Порядок внесения и возврата задатка</w:t>
      </w:r>
    </w:p>
    <w:p w:rsidR="002F6A37" w:rsidRPr="002F6A37" w:rsidRDefault="002F6A37" w:rsidP="002F6A37">
      <w:pPr>
        <w:numPr>
          <w:ilvl w:val="1"/>
          <w:numId w:val="7"/>
        </w:num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2F6A37" w:rsidRPr="002F6A37" w:rsidRDefault="002F6A37" w:rsidP="002F6A37">
      <w:pPr>
        <w:numPr>
          <w:ilvl w:val="1"/>
          <w:numId w:val="7"/>
        </w:numPr>
        <w:tabs>
          <w:tab w:val="left" w:pos="139"/>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2F6A37" w:rsidRPr="002F6A37" w:rsidRDefault="002F6A37" w:rsidP="002F6A37">
      <w:pPr>
        <w:numPr>
          <w:ilvl w:val="1"/>
          <w:numId w:val="7"/>
        </w:numPr>
        <w:tabs>
          <w:tab w:val="left" w:pos="139"/>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lang w:eastAsia="ru-RU"/>
        </w:rPr>
        <w:t>Представление документов, подтверждающих внесение задатка, признается заключением соглашения о задатке.</w:t>
      </w:r>
    </w:p>
    <w:p w:rsidR="002F6A37" w:rsidRPr="002F6A37" w:rsidRDefault="002F6A37" w:rsidP="002F6A37">
      <w:pPr>
        <w:numPr>
          <w:ilvl w:val="1"/>
          <w:numId w:val="7"/>
        </w:num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2F6A37" w:rsidRPr="002F6A37" w:rsidRDefault="002F6A37" w:rsidP="002F6A37">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F6A37">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9.5. </w:t>
      </w:r>
      <w:r w:rsidRPr="002F6A37">
        <w:rPr>
          <w:rFonts w:ascii="Times New Roman" w:eastAsia="Times New Roman" w:hAnsi="Times New Roman" w:cs="Times New Roman"/>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9.6. </w:t>
      </w:r>
      <w:r w:rsidRPr="002F6A37">
        <w:rPr>
          <w:rFonts w:ascii="Times New Roman" w:eastAsia="Times New Roman" w:hAnsi="Times New Roman" w:cs="Times New Roman"/>
          <w:lang w:eastAsia="ru-RU"/>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9.7. </w:t>
      </w:r>
      <w:r w:rsidRPr="002F6A37">
        <w:rPr>
          <w:rFonts w:ascii="Times New Roman" w:eastAsia="Times New Roman" w:hAnsi="Times New Roman" w:cs="Times New Roman"/>
          <w:lang w:eastAsia="ru-RU"/>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9.8. </w:t>
      </w:r>
      <w:r w:rsidRPr="002F6A37">
        <w:rPr>
          <w:rFonts w:ascii="Times New Roman" w:eastAsia="Times New Roman" w:hAnsi="Times New Roman" w:cs="Times New Roman"/>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9.9. </w:t>
      </w:r>
      <w:r w:rsidRPr="002F6A37">
        <w:rPr>
          <w:rFonts w:ascii="Times New Roman" w:eastAsia="Times New Roman" w:hAnsi="Times New Roman" w:cs="Times New Roman"/>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9.10. </w:t>
      </w:r>
      <w:r w:rsidRPr="002F6A37">
        <w:rPr>
          <w:rFonts w:ascii="Times New Roman" w:eastAsia="Times New Roman" w:hAnsi="Times New Roman" w:cs="Times New Roman"/>
          <w:lang w:eastAsia="ru-RU"/>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9.11. </w:t>
      </w:r>
      <w:r w:rsidRPr="002F6A37">
        <w:rPr>
          <w:rFonts w:ascii="Times New Roman" w:eastAsia="Times New Roman" w:hAnsi="Times New Roman" w:cs="Times New Roman"/>
          <w:lang w:eastAsia="ru-RU"/>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9.12. </w:t>
      </w:r>
      <w:r w:rsidRPr="002F6A37">
        <w:rPr>
          <w:rFonts w:ascii="Times New Roman" w:eastAsia="Times New Roman" w:hAnsi="Times New Roman" w:cs="Times New Roman"/>
          <w:lang w:eastAsia="ru-RU"/>
        </w:rPr>
        <w:t>В случае отказа Администрации</w:t>
      </w:r>
      <w:r w:rsidRPr="002F6A37">
        <w:rPr>
          <w:rFonts w:ascii="Times New Roman" w:eastAsia="Times New Roman" w:hAnsi="Times New Roman" w:cs="Times New Roman"/>
          <w:b/>
          <w:bCs/>
          <w:lang w:eastAsia="ru-RU"/>
        </w:rPr>
        <w:t xml:space="preserve"> </w:t>
      </w:r>
      <w:r w:rsidRPr="002F6A37">
        <w:rPr>
          <w:rFonts w:ascii="Times New Roman" w:eastAsia="Times New Roman" w:hAnsi="Times New Roman" w:cs="Times New Roman"/>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9.13. </w:t>
      </w:r>
      <w:r w:rsidRPr="002F6A37">
        <w:rPr>
          <w:rFonts w:ascii="Times New Roman" w:eastAsia="Times New Roman" w:hAnsi="Times New Roman" w:cs="Times New Roman"/>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2F6A37">
        <w:rPr>
          <w:rFonts w:ascii="Times New Roman" w:eastAsia="Times New Roman" w:hAnsi="Times New Roman" w:cs="Times New Roman"/>
          <w:b/>
          <w:lang w:eastAsia="ru-RU"/>
        </w:rPr>
        <w:t xml:space="preserve">9.14. </w:t>
      </w:r>
      <w:r w:rsidRPr="002F6A37">
        <w:rPr>
          <w:rFonts w:ascii="Times New Roman" w:eastAsia="Times New Roman" w:hAnsi="Times New Roman" w:cs="Times New Roman"/>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2F6A37" w:rsidRPr="002F6A37" w:rsidRDefault="002F6A37" w:rsidP="002F6A37">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A37" w:rsidRPr="002F6A37" w:rsidRDefault="002F6A37" w:rsidP="002F6A37">
      <w:pPr>
        <w:keepNext/>
        <w:numPr>
          <w:ilvl w:val="0"/>
          <w:numId w:val="7"/>
        </w:num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2F6A37">
        <w:rPr>
          <w:rFonts w:ascii="Times New Roman CYR" w:eastAsia="Times New Roman" w:hAnsi="Times New Roman CYR" w:cs="Times New Roman CYR"/>
          <w:b/>
          <w:bCs/>
          <w:sz w:val="24"/>
          <w:szCs w:val="24"/>
          <w:lang w:eastAsia="ru-RU"/>
        </w:rPr>
        <w:t>Аукционная комиссия</w:t>
      </w:r>
    </w:p>
    <w:p w:rsidR="002F6A37" w:rsidRPr="002F6A37" w:rsidRDefault="002F6A37" w:rsidP="002F6A37">
      <w:pPr>
        <w:keepNext/>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F6A37">
        <w:rPr>
          <w:rFonts w:ascii="Times New Roman" w:eastAsia="Times New Roman" w:hAnsi="Times New Roman" w:cs="Times New Roman"/>
          <w:b/>
          <w:bCs/>
          <w:lang w:eastAsia="ru-RU"/>
        </w:rPr>
        <w:t xml:space="preserve">10.1. </w:t>
      </w:r>
      <w:r w:rsidRPr="002F6A37">
        <w:rPr>
          <w:rFonts w:ascii="Times New Roman" w:eastAsia="Times New Roman" w:hAnsi="Times New Roman" w:cs="Times New Roman"/>
          <w:lang w:eastAsia="ru-RU"/>
        </w:rPr>
        <w:t>Аукционная комиссия формируется Организатором аукциона и осуществляет следующие полномочия:</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2F6A37">
        <w:rPr>
          <w:rFonts w:ascii="Times New Roman" w:eastAsia="Times New Roman" w:hAnsi="Times New Roman" w:cs="Times New Roman"/>
          <w:b/>
          <w:bCs/>
          <w:lang w:eastAsia="ru-RU"/>
        </w:rPr>
        <w:t>Протоколом рассмотрения Заявок</w:t>
      </w:r>
      <w:r w:rsidRPr="002F6A37">
        <w:rPr>
          <w:rFonts w:ascii="Times New Roman" w:eastAsia="Times New Roman" w:hAnsi="Times New Roman" w:cs="Times New Roman"/>
          <w:lang w:eastAsia="ru-RU"/>
        </w:rPr>
        <w:t>;</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lastRenderedPageBreak/>
        <w:t>- обеспечивает в установленном порядке проведение аукциона;</w:t>
      </w:r>
    </w:p>
    <w:p w:rsidR="002F6A37" w:rsidRPr="002F6A37" w:rsidRDefault="002F6A37" w:rsidP="002F6A37">
      <w:pPr>
        <w:tabs>
          <w:tab w:val="left" w:pos="993"/>
        </w:tabs>
        <w:autoSpaceDE w:val="0"/>
        <w:autoSpaceDN w:val="0"/>
        <w:adjustRightInd w:val="0"/>
        <w:spacing w:after="0" w:line="240" w:lineRule="auto"/>
        <w:jc w:val="both"/>
        <w:rPr>
          <w:rFonts w:ascii="Times New Roman CYR" w:eastAsia="Times New Roman" w:hAnsi="Times New Roman CYR" w:cs="Times New Roman CYR"/>
          <w:lang w:eastAsia="ru-RU"/>
        </w:rPr>
      </w:pPr>
      <w:r w:rsidRPr="002F6A37">
        <w:rPr>
          <w:rFonts w:ascii="Times New Roman" w:eastAsia="Times New Roman" w:hAnsi="Times New Roman" w:cs="Times New Roman"/>
          <w:lang w:eastAsia="ru-RU"/>
        </w:rPr>
        <w:t>- оформляет</w:t>
      </w:r>
      <w:r w:rsidRPr="002F6A37">
        <w:rPr>
          <w:rFonts w:ascii="Times New Roman CYR" w:eastAsia="Times New Roman" w:hAnsi="Times New Roman CYR" w:cs="Times New Roman CYR"/>
          <w:lang w:eastAsia="ru-RU"/>
        </w:rPr>
        <w:t xml:space="preserve"> </w:t>
      </w:r>
      <w:r w:rsidRPr="002F6A37">
        <w:rPr>
          <w:rFonts w:ascii="Times New Roman CYR" w:eastAsia="Times New Roman" w:hAnsi="Times New Roman CYR" w:cs="Times New Roman CYR"/>
          <w:b/>
          <w:bCs/>
          <w:lang w:eastAsia="ru-RU"/>
        </w:rPr>
        <w:t>Протокол о результатах аукциона</w:t>
      </w:r>
      <w:r w:rsidRPr="002F6A37">
        <w:rPr>
          <w:rFonts w:ascii="Times New Roman CYR" w:eastAsia="Times New Roman" w:hAnsi="Times New Roman CYR" w:cs="Times New Roman CYR"/>
          <w:lang w:eastAsia="ru-RU"/>
        </w:rPr>
        <w:t>.</w:t>
      </w:r>
    </w:p>
    <w:p w:rsidR="002F6A37" w:rsidRPr="002F6A37" w:rsidRDefault="002F6A37" w:rsidP="002F6A37">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A37" w:rsidRPr="002F6A37" w:rsidRDefault="002F6A37" w:rsidP="002F6A37">
      <w:pPr>
        <w:keepNext/>
        <w:numPr>
          <w:ilvl w:val="0"/>
          <w:numId w:val="7"/>
        </w:numPr>
        <w:tabs>
          <w:tab w:val="left" w:pos="0"/>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2F6A37">
        <w:rPr>
          <w:rFonts w:ascii="Times New Roman CYR" w:eastAsia="Times New Roman" w:hAnsi="Times New Roman CYR" w:cs="Times New Roman CYR"/>
          <w:b/>
          <w:bCs/>
          <w:sz w:val="24"/>
          <w:szCs w:val="24"/>
          <w:lang w:eastAsia="ru-RU"/>
        </w:rPr>
        <w:t>Порядок проведения аукциона</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2F6A37">
        <w:rPr>
          <w:rFonts w:ascii="Times New Roman CYR" w:eastAsia="Times New Roman" w:hAnsi="Times New Roman CYR" w:cs="Times New Roman CYR"/>
          <w:bCs/>
          <w:u w:val="single"/>
          <w:lang w:eastAsia="ru-RU"/>
        </w:rPr>
        <w:t>ВНИМАНИЕ!</w:t>
      </w:r>
    </w:p>
    <w:p w:rsidR="002F6A37" w:rsidRPr="002F6A37" w:rsidRDefault="002F6A37" w:rsidP="002F6A3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2F6A37">
        <w:rPr>
          <w:rFonts w:ascii="Times New Roman CYR" w:eastAsia="Times New Roman" w:hAnsi="Times New Roman CYR" w:cs="Times New Roman CYR"/>
          <w:b/>
          <w:bCs/>
          <w:lang w:eastAsia="ru-RU"/>
        </w:rPr>
        <w:t>В аукционе могут участвовать только Заявители, признанные Участниками аукциона.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lang w:eastAsia="ru-RU"/>
        </w:rPr>
        <w:t xml:space="preserve">11.1. </w:t>
      </w:r>
      <w:r w:rsidRPr="002F6A37">
        <w:rPr>
          <w:rFonts w:ascii="Times New Roman" w:eastAsia="Times New Roman" w:hAnsi="Times New Roman" w:cs="Times New Roman"/>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bCs/>
          <w:lang w:eastAsia="ru-RU"/>
        </w:rPr>
        <w:t>- физические лица</w:t>
      </w:r>
      <w:r w:rsidRPr="002F6A37">
        <w:rPr>
          <w:rFonts w:ascii="Times New Roman" w:eastAsia="Times New Roman" w:hAnsi="Times New Roman" w:cs="Times New Roman"/>
          <w:lang w:eastAsia="ru-RU"/>
        </w:rPr>
        <w:t>, действующие от своего имени;</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bCs/>
          <w:lang w:eastAsia="ru-RU"/>
        </w:rPr>
        <w:t xml:space="preserve">- представители физических лиц, </w:t>
      </w:r>
      <w:r w:rsidRPr="002F6A37">
        <w:rPr>
          <w:rFonts w:ascii="Times New Roman" w:eastAsia="Times New Roman" w:hAnsi="Times New Roman" w:cs="Times New Roman"/>
          <w:lang w:eastAsia="ru-RU"/>
        </w:rPr>
        <w:t>действующие на основании доверенности, оформленной надлежащим образом в соответствии с действующим законодательством.</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lang w:eastAsia="ru-RU"/>
        </w:rPr>
        <w:t>11.2.</w:t>
      </w:r>
      <w:r w:rsidRPr="002F6A37">
        <w:rPr>
          <w:rFonts w:ascii="Times New Roman" w:eastAsia="Times New Roman" w:hAnsi="Times New Roman" w:cs="Times New Roman"/>
          <w:lang w:eastAsia="ru-RU"/>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Начальная цена предмета аукциона – размер ежегодной арендной платы за земельный участок.</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«Шаг аукциона» устанавливается в размере, указанном в разделе 3 Извещения о проведении аукциона.</w:t>
      </w:r>
    </w:p>
    <w:p w:rsidR="002F6A37" w:rsidRPr="002F6A37" w:rsidRDefault="002F6A37" w:rsidP="002F6A37">
      <w:pPr>
        <w:numPr>
          <w:ilvl w:val="1"/>
          <w:numId w:val="9"/>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bCs/>
          <w:lang w:eastAsia="ru-RU"/>
        </w:rPr>
        <w:t>Аукцион на право заключения договора аренды проводится в следующем порядке:</w:t>
      </w:r>
    </w:p>
    <w:p w:rsidR="002F6A37" w:rsidRPr="002F6A37" w:rsidRDefault="002F6A37" w:rsidP="002F6A37">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2F6A37" w:rsidRPr="002F6A37" w:rsidRDefault="002F6A37" w:rsidP="002F6A3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F6A37">
        <w:rPr>
          <w:rFonts w:ascii="Times New Roman" w:eastAsia="Times New Roman" w:hAnsi="Times New Roman" w:cs="Times New Roman"/>
          <w:lang w:val="en-US" w:eastAsia="ru-RU"/>
        </w:rPr>
        <w:t> </w:t>
      </w:r>
      <w:r w:rsidRPr="002F6A37">
        <w:rPr>
          <w:rFonts w:ascii="Times New Roman" w:eastAsia="Times New Roman" w:hAnsi="Times New Roman" w:cs="Times New Roman"/>
          <w:lang w:eastAsia="ru-RU"/>
        </w:rPr>
        <w:t>аукциона» и порядка проведения аукциона;</w:t>
      </w:r>
    </w:p>
    <w:p w:rsidR="002F6A37" w:rsidRPr="002F6A37" w:rsidRDefault="002F6A37" w:rsidP="002F6A3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2F6A37" w:rsidRPr="002F6A37" w:rsidRDefault="002F6A37" w:rsidP="002F6A3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F6A37" w:rsidRPr="002F6A37" w:rsidRDefault="002F6A37" w:rsidP="002F6A3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F6A37" w:rsidRPr="002F6A37" w:rsidRDefault="002F6A37" w:rsidP="002F6A37">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11.4. </w:t>
      </w:r>
      <w:r w:rsidRPr="002F6A37">
        <w:rPr>
          <w:rFonts w:ascii="Times New Roman" w:eastAsia="Times New Roman" w:hAnsi="Times New Roman" w:cs="Times New Roman"/>
          <w:b/>
          <w:bCs/>
          <w:lang w:eastAsia="ru-RU"/>
        </w:rPr>
        <w:t xml:space="preserve">Победителем аукциона </w:t>
      </w:r>
      <w:r w:rsidRPr="002F6A37">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F6A37">
        <w:rPr>
          <w:rFonts w:ascii="Times New Roman" w:eastAsia="Times New Roman" w:hAnsi="Times New Roman" w:cs="Times New Roman"/>
          <w:b/>
          <w:bCs/>
          <w:lang w:eastAsia="ru-RU"/>
        </w:rPr>
        <w:t>Единственным участником аукциона</w:t>
      </w:r>
      <w:r w:rsidRPr="002F6A37">
        <w:rPr>
          <w:rFonts w:ascii="Times New Roman" w:eastAsia="Times New Roman" w:hAnsi="Times New Roman" w:cs="Times New Roman"/>
          <w:lang w:eastAsia="ru-RU"/>
        </w:rPr>
        <w:t xml:space="preserve"> признается </w:t>
      </w:r>
      <w:r w:rsidRPr="002F6A37">
        <w:rPr>
          <w:rFonts w:ascii="Times New Roman" w:eastAsia="Times New Roman" w:hAnsi="Times New Roman" w:cs="Times New Roman"/>
          <w:lang w:eastAsia="ru-RU"/>
        </w:rPr>
        <w:lastRenderedPageBreak/>
        <w:t>заявитель, подавший единственную заявку на участие в аукционе, соответствующую всем требованиям и условиям объявленного аукциона.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2F6A37" w:rsidRPr="002F6A37" w:rsidRDefault="002F6A37" w:rsidP="002F6A37">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bCs/>
          <w:lang w:eastAsia="ru-RU"/>
        </w:rPr>
        <w:t>11.5. Аукцион признается несостоявшимся в случаях, если:</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-на участие в аукционе не было подано ни одной Заявки;</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-на участие в аукционе была подана одна Заявка;</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-только один Заявитель признан Участником;</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в аукционе принимал участие только один Участник;</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 при проведении аукциона не присутствовал ни один из Участников;</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F6A37" w:rsidRPr="002F6A37" w:rsidRDefault="002F6A37" w:rsidP="002F6A3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11.6.</w:t>
      </w:r>
      <w:r w:rsidRPr="002F6A37">
        <w:rPr>
          <w:rFonts w:ascii="Times New Roman" w:eastAsia="Times New Roman" w:hAnsi="Times New Roman" w:cs="Times New Roman"/>
          <w:lang w:eastAsia="ru-RU"/>
        </w:rPr>
        <w:t xml:space="preserve"> Результаты аукциона оформляются </w:t>
      </w:r>
      <w:r w:rsidRPr="002F6A37">
        <w:rPr>
          <w:rFonts w:ascii="Times New Roman" w:eastAsia="Times New Roman" w:hAnsi="Times New Roman" w:cs="Times New Roman"/>
          <w:b/>
          <w:bCs/>
          <w:lang w:eastAsia="ru-RU"/>
        </w:rPr>
        <w:t>Протоколом о результатах аукциона</w:t>
      </w:r>
      <w:r w:rsidRPr="002F6A37">
        <w:rPr>
          <w:rFonts w:ascii="Times New Roman" w:eastAsia="Times New Roman" w:hAnsi="Times New Roman" w:cs="Times New Roman"/>
          <w:lang w:eastAsia="ru-RU"/>
        </w:rPr>
        <w:t>.</w:t>
      </w:r>
    </w:p>
    <w:p w:rsidR="002F6A37" w:rsidRPr="002F6A37" w:rsidRDefault="002F6A37" w:rsidP="002F6A37">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2F6A37" w:rsidRPr="002F6A37" w:rsidRDefault="002F6A37" w:rsidP="002F6A37">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F6A37">
        <w:rPr>
          <w:rFonts w:ascii="Times New Roman CYR" w:eastAsia="Times New Roman" w:hAnsi="Times New Roman CYR" w:cs="Times New Roman CYR"/>
          <w:bCs/>
          <w:u w:val="single"/>
          <w:lang w:eastAsia="ru-RU"/>
        </w:rPr>
        <w:t>ВНИМАНИЕ!</w:t>
      </w:r>
    </w:p>
    <w:p w:rsidR="002F6A37" w:rsidRPr="002F6A37" w:rsidRDefault="002F6A37" w:rsidP="002F6A37">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F6A37">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11.7. </w:t>
      </w:r>
      <w:r w:rsidRPr="002F6A37">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 xml:space="preserve">11.8. </w:t>
      </w:r>
      <w:r w:rsidRPr="002F6A37">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11.9.</w:t>
      </w:r>
      <w:r w:rsidRPr="002F6A37">
        <w:rPr>
          <w:rFonts w:ascii="Times New Roman" w:eastAsia="Times New Roman" w:hAnsi="Times New Roman" w:cs="Times New Roman"/>
          <w:lang w:eastAsia="ru-RU"/>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37">
        <w:rPr>
          <w:rFonts w:ascii="Times New Roman" w:eastAsia="Times New Roman" w:hAnsi="Times New Roman" w:cs="Times New Roman"/>
          <w:b/>
          <w:lang w:eastAsia="ru-RU"/>
        </w:rPr>
        <w:t xml:space="preserve">11.10. </w:t>
      </w:r>
      <w:r w:rsidRPr="002F6A37">
        <w:rPr>
          <w:rFonts w:ascii="Times New Roman" w:eastAsia="Times New Roman" w:hAnsi="Times New Roman" w:cs="Times New Roman"/>
          <w:lang w:eastAsia="ru-RU"/>
        </w:rPr>
        <w:t xml:space="preserve">С Участников не взимается плата за участие в аукционе. </w:t>
      </w:r>
    </w:p>
    <w:p w:rsidR="002F6A37" w:rsidRPr="002F6A37" w:rsidRDefault="002F6A37" w:rsidP="002F6A3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2F6A37" w:rsidRPr="002F6A37" w:rsidRDefault="002F6A37" w:rsidP="002F6A37">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6A37">
        <w:rPr>
          <w:rFonts w:ascii="Times New Roman" w:eastAsia="Times New Roman" w:hAnsi="Times New Roman" w:cs="Times New Roman"/>
          <w:b/>
          <w:bCs/>
          <w:sz w:val="24"/>
          <w:szCs w:val="24"/>
          <w:lang w:eastAsia="ru-RU"/>
        </w:rPr>
        <w:t>Условия и сроки заключения</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6A37">
        <w:rPr>
          <w:rFonts w:ascii="Times New Roman" w:eastAsia="Times New Roman" w:hAnsi="Times New Roman" w:cs="Times New Roman"/>
          <w:b/>
          <w:bCs/>
          <w:sz w:val="24"/>
          <w:szCs w:val="24"/>
          <w:lang w:eastAsia="ru-RU"/>
        </w:rPr>
        <w:t>договора аренды земельного участка</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12.1.</w:t>
      </w:r>
      <w:r w:rsidRPr="002F6A37">
        <w:rPr>
          <w:rFonts w:ascii="Times New Roman" w:eastAsia="Times New Roman" w:hAnsi="Times New Roman" w:cs="Times New Roman"/>
          <w:bCs/>
          <w:lang w:eastAsia="ru-RU"/>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12.2.</w:t>
      </w:r>
      <w:r w:rsidRPr="002F6A37">
        <w:rPr>
          <w:rFonts w:ascii="Times New Roman" w:eastAsia="Times New Roman" w:hAnsi="Times New Roman" w:cs="Times New Roman"/>
          <w:bCs/>
          <w:lang w:eastAsia="ru-RU"/>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12.3.</w:t>
      </w:r>
      <w:r w:rsidRPr="002F6A37">
        <w:rPr>
          <w:rFonts w:ascii="Times New Roman" w:eastAsia="Times New Roman" w:hAnsi="Times New Roman" w:cs="Times New Roman"/>
          <w:bCs/>
          <w:lang w:eastAsia="ru-RU"/>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12.4.</w:t>
      </w:r>
      <w:r w:rsidRPr="002F6A37">
        <w:rPr>
          <w:rFonts w:ascii="Times New Roman" w:eastAsia="Times New Roman" w:hAnsi="Times New Roman" w:cs="Times New Roman"/>
          <w:bCs/>
          <w:lang w:eastAsia="ru-RU"/>
        </w:rPr>
        <w:t xml:space="preserve"> Договор аренды земельного участка подлежит заключению в срок не ранее, чем через 10 </w:t>
      </w:r>
      <w:r w:rsidRPr="002F6A37">
        <w:rPr>
          <w:rFonts w:ascii="Times New Roman" w:eastAsia="Times New Roman" w:hAnsi="Times New Roman" w:cs="Times New Roman"/>
          <w:bCs/>
          <w:lang w:eastAsia="ru-RU"/>
        </w:rPr>
        <w:lastRenderedPageBreak/>
        <w:t>(десять) дней со дня размещения информации о результатах аукциона на официальном сайте.</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12.5.</w:t>
      </w:r>
      <w:r w:rsidRPr="002F6A37">
        <w:rPr>
          <w:rFonts w:ascii="Times New Roman" w:eastAsia="Times New Roman" w:hAnsi="Times New Roman" w:cs="Times New Roman"/>
          <w:bCs/>
          <w:lang w:eastAsia="ru-RU"/>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12.6.</w:t>
      </w:r>
      <w:r w:rsidRPr="002F6A37">
        <w:rPr>
          <w:rFonts w:ascii="Times New Roman" w:eastAsia="Times New Roman" w:hAnsi="Times New Roman" w:cs="Times New Roman"/>
          <w:bCs/>
          <w:lang w:eastAsia="ru-RU"/>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F6A37" w:rsidRPr="002F6A37" w:rsidRDefault="002F6A37" w:rsidP="002F6A3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F6A37">
        <w:rPr>
          <w:rFonts w:ascii="Times New Roman" w:eastAsia="Times New Roman" w:hAnsi="Times New Roman" w:cs="Times New Roman"/>
          <w:b/>
          <w:bCs/>
          <w:lang w:eastAsia="ru-RU"/>
        </w:rPr>
        <w:t>12.7.</w:t>
      </w:r>
      <w:r w:rsidRPr="002F6A37">
        <w:rPr>
          <w:rFonts w:ascii="Times New Roman" w:eastAsia="Times New Roman" w:hAnsi="Times New Roman" w:cs="Times New Roman"/>
          <w:bCs/>
          <w:lang w:eastAsia="ru-RU"/>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2F6A37" w:rsidRPr="002F6A37" w:rsidRDefault="002F6A37" w:rsidP="002F6A37">
      <w:pPr>
        <w:widowControl w:val="0"/>
        <w:autoSpaceDE w:val="0"/>
        <w:autoSpaceDN w:val="0"/>
        <w:adjustRightInd w:val="0"/>
        <w:spacing w:after="0" w:line="240" w:lineRule="auto"/>
        <w:rPr>
          <w:rFonts w:ascii="Times New Roman" w:eastAsia="Times New Roman" w:hAnsi="Times New Roman" w:cs="Times New Roman"/>
          <w:b/>
          <w:bCs/>
          <w:lang w:eastAsia="ru-RU"/>
        </w:rPr>
      </w:pPr>
    </w:p>
    <w:p w:rsidR="002F6A37" w:rsidRPr="002F6A37" w:rsidRDefault="002F6A37" w:rsidP="002F6A37">
      <w:pPr>
        <w:spacing w:after="0" w:line="240" w:lineRule="auto"/>
        <w:jc w:val="center"/>
        <w:rPr>
          <w:rFonts w:ascii="Times New Roman" w:eastAsia="Times New Roman" w:hAnsi="Times New Roman" w:cs="Times New Roman"/>
          <w:b/>
          <w:sz w:val="24"/>
          <w:szCs w:val="24"/>
          <w:lang w:eastAsia="ru-RU"/>
        </w:rPr>
      </w:pPr>
      <w:r w:rsidRPr="002F6A37">
        <w:rPr>
          <w:rFonts w:ascii="Times New Roman" w:eastAsia="Times New Roman" w:hAnsi="Times New Roman" w:cs="Times New Roman"/>
          <w:b/>
          <w:sz w:val="24"/>
          <w:szCs w:val="24"/>
          <w:lang w:eastAsia="ru-RU"/>
        </w:rPr>
        <w:t>13.</w:t>
      </w:r>
      <w:r w:rsidRPr="002F6A37">
        <w:rPr>
          <w:rFonts w:ascii="Times New Roman" w:eastAsia="Times New Roman" w:hAnsi="Times New Roman" w:cs="Times New Roman"/>
          <w:b/>
          <w:sz w:val="24"/>
          <w:szCs w:val="24"/>
          <w:lang w:eastAsia="ru-RU"/>
        </w:rPr>
        <w:tab/>
        <w:t>Последствия признания аукциона</w:t>
      </w:r>
    </w:p>
    <w:p w:rsidR="002F6A37" w:rsidRPr="002F6A37" w:rsidRDefault="002F6A37" w:rsidP="002F6A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6A37">
        <w:rPr>
          <w:rFonts w:ascii="Times New Roman" w:eastAsia="Times New Roman" w:hAnsi="Times New Roman" w:cs="Times New Roman"/>
          <w:b/>
          <w:bCs/>
          <w:sz w:val="24"/>
          <w:szCs w:val="24"/>
          <w:lang w:eastAsia="ru-RU"/>
        </w:rPr>
        <w:t>несостоявшимся</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13.1.</w:t>
      </w:r>
      <w:r w:rsidRPr="002F6A37">
        <w:rPr>
          <w:rFonts w:ascii="Times New Roman" w:eastAsia="Times New Roman" w:hAnsi="Times New Roman" w:cs="Times New Roman"/>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b/>
          <w:lang w:eastAsia="ru-RU"/>
        </w:rPr>
        <w:t>13.2.</w:t>
      </w:r>
      <w:r w:rsidRPr="002F6A37">
        <w:rPr>
          <w:rFonts w:ascii="Times New Roman" w:eastAsia="Times New Roman" w:hAnsi="Times New Roman" w:cs="Times New Roman"/>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r w:rsidRPr="002F6A37">
        <w:rPr>
          <w:rFonts w:ascii="Times New Roman" w:eastAsia="Times New Roman" w:hAnsi="Times New Roman" w:cs="Times New Roman"/>
          <w:i/>
          <w:iCs/>
          <w:color w:val="000000"/>
          <w:u w:val="single"/>
          <w:lang w:eastAsia="ru-RU"/>
        </w:rPr>
        <w:t>Приложение 1</w:t>
      </w:r>
    </w:p>
    <w:p w:rsidR="002F6A37" w:rsidRPr="002F6A37" w:rsidRDefault="002F6A37" w:rsidP="002F6A37">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Форма заявки</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F6A37" w:rsidRPr="002F6A37" w:rsidTr="00B43B62">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F6A37">
              <w:rPr>
                <w:rFonts w:ascii="Times New Roman" w:eastAsia="Times New Roman" w:hAnsi="Times New Roman" w:cs="Times New Roman"/>
                <w:color w:val="000000"/>
                <w:u w:val="single"/>
                <w:lang w:eastAsia="ru-RU"/>
              </w:rPr>
              <w:lastRenderedPageBreak/>
              <w:t>В Управление муниципальной собственности Администрации г. Переславля-Залесского</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ЗАЯВКА</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на участие в открытом аукционе на</w:t>
            </w:r>
            <w:r w:rsidRPr="002F6A37">
              <w:rPr>
                <w:rFonts w:ascii="Times New Roman" w:eastAsia="Times New Roman" w:hAnsi="Times New Roman" w:cs="Times New Roman"/>
                <w:color w:val="000000"/>
                <w:lang w:eastAsia="ru-RU"/>
              </w:rPr>
              <w:t xml:space="preserve"> </w:t>
            </w:r>
            <w:r w:rsidRPr="002F6A37">
              <w:rPr>
                <w:rFonts w:ascii="Times New Roman" w:eastAsia="Times New Roman" w:hAnsi="Times New Roman" w:cs="Times New Roman"/>
                <w:b/>
                <w:bCs/>
                <w:color w:val="000000"/>
                <w:lang w:eastAsia="ru-RU"/>
              </w:rPr>
              <w:t xml:space="preserve">право заключения </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договора аренды земельного участка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_____________________________________________________________________________________</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адрес земельного участка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площадью _______________________ кадастровый номер 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Сведения об участнике открытого аукциона: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______________________________________________________________________________________</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Ф.И.О.</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Паспорт: __________________выдан__________________________________________________________</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фактический адрес заявителя</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________________________________________________________________________________________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Телефон (факс) для связи: 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Реквизиты и паспортные данные представителя заявителя</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_______________________________________________________________________________________</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xml:space="preserve">Ф.И.О. </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Паспорт: ________________________выдан__________________________________________________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________________________________________________________________________________________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Договор поручения (доверенность) №___________________ от «____»___________20__года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p>
        </w:tc>
      </w:tr>
      <w:tr w:rsidR="002F6A37" w:rsidRPr="002F6A37" w:rsidTr="00B43B62">
        <w:trPr>
          <w:trHeight w:val="1080"/>
        </w:trPr>
        <w:tc>
          <w:tcPr>
            <w:tcW w:w="6058" w:type="dxa"/>
            <w:tcBorders>
              <w:top w:val="nil"/>
              <w:left w:val="single" w:sz="9" w:space="0" w:color="000000"/>
              <w:bottom w:val="single" w:sz="9" w:space="0" w:color="000000"/>
              <w:right w:val="nil"/>
            </w:tcBorders>
            <w:shd w:val="clear" w:color="000000" w:fill="FFFFFF"/>
          </w:tcPr>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Подпись заявителя</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(представителя) 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М.П.</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val="en-US" w:eastAsia="ru-RU"/>
              </w:rPr>
              <w:t>«_____»____________________20__</w:t>
            </w:r>
            <w:r w:rsidRPr="002F6A37">
              <w:rPr>
                <w:rFonts w:ascii="Times New Roman" w:eastAsia="Times New Roman" w:hAnsi="Times New Roman" w:cs="Times New Roman"/>
                <w:color w:val="000000"/>
                <w:lang w:eastAsia="ru-RU"/>
              </w:rPr>
              <w:t>года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val="en-US"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val="en-US" w:eastAsia="ru-RU"/>
              </w:rPr>
            </w:pPr>
          </w:p>
        </w:tc>
      </w:tr>
      <w:tr w:rsidR="002F6A37" w:rsidRPr="002F6A37" w:rsidTr="00B43B62">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b/>
                <w:bCs/>
                <w:color w:val="000000"/>
                <w:lang w:eastAsia="ru-RU"/>
              </w:rPr>
              <w:t>Заявителю известно:</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color w:val="000000"/>
                <w:lang w:eastAsia="ru-RU"/>
              </w:rPr>
              <w:t>-</w:t>
            </w:r>
            <w:r w:rsidRPr="002F6A37">
              <w:rPr>
                <w:rFonts w:ascii="Times New Roman" w:eastAsia="Times New Roman" w:hAnsi="Times New Roman" w:cs="Times New Roman"/>
                <w:b/>
                <w:bCs/>
                <w:color w:val="000000"/>
                <w:lang w:eastAsia="ru-RU"/>
              </w:rPr>
              <w:t xml:space="preserve"> </w:t>
            </w:r>
            <w:r w:rsidRPr="002F6A37">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2F6A37">
              <w:rPr>
                <w:rFonts w:ascii="Times New Roman" w:eastAsia="Times New Roman" w:hAnsi="Times New Roman" w:cs="Times New Roman"/>
                <w:b/>
                <w:bCs/>
                <w:color w:val="000000"/>
                <w:lang w:eastAsia="ru-RU"/>
              </w:rPr>
              <w:t xml:space="preserve"> и он не имеет претензий к ним;</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заявитель</w:t>
            </w:r>
            <w:r w:rsidRPr="002F6A37">
              <w:rPr>
                <w:rFonts w:ascii="Times New Roman" w:eastAsia="Times New Roman" w:hAnsi="Times New Roman" w:cs="Times New Roman"/>
                <w:b/>
                <w:bCs/>
                <w:color w:val="000000"/>
                <w:lang w:eastAsia="ru-RU"/>
              </w:rPr>
              <w:t xml:space="preserve"> </w:t>
            </w:r>
            <w:r w:rsidRPr="002F6A37">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F6A37">
              <w:rPr>
                <w:rFonts w:ascii="Times New Roman" w:eastAsia="Times New Roman" w:hAnsi="Times New Roman" w:cs="Times New Roman"/>
                <w:color w:val="000000"/>
                <w:lang w:eastAsia="ru-RU"/>
              </w:rPr>
              <w:t>-</w:t>
            </w:r>
            <w:r w:rsidRPr="002F6A37">
              <w:rPr>
                <w:rFonts w:ascii="Times New Roman" w:eastAsia="Times New Roman" w:hAnsi="Times New Roman" w:cs="Times New Roman"/>
                <w:b/>
                <w:bCs/>
                <w:color w:val="000000"/>
                <w:lang w:eastAsia="ru-RU"/>
              </w:rPr>
              <w:t xml:space="preserve"> </w:t>
            </w:r>
            <w:r w:rsidRPr="002F6A37">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 в</w:t>
            </w:r>
            <w:r w:rsidRPr="002F6A37">
              <w:rPr>
                <w:rFonts w:ascii="Times New Roman" w:eastAsia="Times New Roman" w:hAnsi="Times New Roman" w:cs="Times New Roman"/>
                <w:b/>
                <w:bCs/>
                <w:color w:val="000000"/>
                <w:lang w:eastAsia="ru-RU"/>
              </w:rPr>
              <w:t xml:space="preserve"> </w:t>
            </w:r>
            <w:r w:rsidRPr="002F6A37">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2F6A37">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F6A37">
              <w:rPr>
                <w:rFonts w:ascii="Times New Roman" w:eastAsia="Times New Roman" w:hAnsi="Times New Roman" w:cs="Times New Roman"/>
                <w:color w:val="000000"/>
                <w:lang w:eastAsia="ru-RU"/>
              </w:rPr>
              <w:t>аренды земельного участка</w:t>
            </w:r>
            <w:r w:rsidRPr="002F6A37">
              <w:rPr>
                <w:rFonts w:ascii="Times New Roman" w:eastAsia="Times New Roman" w:hAnsi="Times New Roman" w:cs="Times New Roman"/>
                <w:lang w:eastAsia="ru-RU"/>
              </w:rPr>
              <w:t>.</w:t>
            </w:r>
          </w:p>
          <w:p w:rsidR="002F6A37" w:rsidRPr="002F6A37" w:rsidRDefault="002F6A37" w:rsidP="002F6A37">
            <w:pPr>
              <w:autoSpaceDE w:val="0"/>
              <w:autoSpaceDN w:val="0"/>
              <w:adjustRightInd w:val="0"/>
              <w:spacing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lastRenderedPageBreak/>
              <w:t>Заявитель подтверждает внесение на счет УМС администрации г. Переславля-Залесского суммы задатка в размере</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_____________________________________________________________________________________</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сумма прописью и цифрами</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Платежные реквизиты счета в банке, на который возвращается задаток:</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Получатель____________________________________________________________________________</w:t>
            </w:r>
          </w:p>
          <w:p w:rsidR="002F6A37" w:rsidRPr="002F6A37" w:rsidRDefault="002F6A37" w:rsidP="002F6A37">
            <w:pPr>
              <w:autoSpaceDE w:val="0"/>
              <w:autoSpaceDN w:val="0"/>
              <w:adjustRightInd w:val="0"/>
              <w:spacing w:before="60"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ИНН_________________________КПП______________________________</w:t>
            </w:r>
          </w:p>
          <w:p w:rsidR="002F6A37" w:rsidRPr="002F6A37" w:rsidRDefault="002F6A37" w:rsidP="002F6A37">
            <w:pPr>
              <w:autoSpaceDE w:val="0"/>
              <w:autoSpaceDN w:val="0"/>
              <w:adjustRightInd w:val="0"/>
              <w:spacing w:before="60"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Банк____________________________________________________________</w:t>
            </w:r>
          </w:p>
          <w:p w:rsidR="002F6A37" w:rsidRPr="002F6A37" w:rsidRDefault="002F6A37" w:rsidP="002F6A37">
            <w:pPr>
              <w:autoSpaceDE w:val="0"/>
              <w:autoSpaceDN w:val="0"/>
              <w:adjustRightInd w:val="0"/>
              <w:spacing w:before="60" w:after="0" w:line="240" w:lineRule="auto"/>
              <w:jc w:val="both"/>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р/сч__________________________________________________________БИК___________________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lang w:eastAsia="ru-RU"/>
              </w:rPr>
              <w:t>корр.счет_____________________________________________________________________________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F6A37">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p>
        </w:tc>
      </w:tr>
      <w:tr w:rsidR="002F6A37" w:rsidRPr="002F6A37" w:rsidTr="00B43B62">
        <w:trPr>
          <w:trHeight w:val="2120"/>
        </w:trPr>
        <w:tc>
          <w:tcPr>
            <w:tcW w:w="6058" w:type="dxa"/>
            <w:tcBorders>
              <w:top w:val="nil"/>
              <w:left w:val="single" w:sz="9" w:space="0" w:color="000000"/>
              <w:bottom w:val="nil"/>
              <w:right w:val="nil"/>
            </w:tcBorders>
            <w:shd w:val="clear" w:color="000000" w:fill="FFFFFF"/>
          </w:tcPr>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Подпись заявителя</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(представителя) __________________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r w:rsidRPr="002F6A37">
              <w:rPr>
                <w:rFonts w:ascii="Times New Roman" w:eastAsia="Times New Roman" w:hAnsi="Times New Roman" w:cs="Times New Roman"/>
                <w:color w:val="000000"/>
                <w:lang w:eastAsia="ru-RU"/>
              </w:rPr>
              <w:t xml:space="preserve"> </w:t>
            </w:r>
          </w:p>
        </w:tc>
      </w:tr>
      <w:tr w:rsidR="002F6A37" w:rsidRPr="002F6A37" w:rsidTr="00B43B62">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lang w:val="en-US" w:eastAsia="ru-RU"/>
              </w:rPr>
            </w:pPr>
            <w:r w:rsidRPr="002F6A37">
              <w:rPr>
                <w:rFonts w:ascii="Times New Roman" w:eastAsia="Times New Roman" w:hAnsi="Times New Roman" w:cs="Times New Roman"/>
                <w:color w:val="000000"/>
                <w:lang w:val="en-US" w:eastAsia="ru-RU"/>
              </w:rPr>
              <w:t>(</w:t>
            </w:r>
            <w:r w:rsidRPr="002F6A37">
              <w:rPr>
                <w:rFonts w:ascii="Times New Roman" w:eastAsia="Times New Roman" w:hAnsi="Times New Roman" w:cs="Times New Roman"/>
                <w:color w:val="000000"/>
                <w:lang w:eastAsia="ru-RU"/>
              </w:rPr>
              <w:t>заполняется Организатором аукциона)</w:t>
            </w:r>
          </w:p>
        </w:tc>
      </w:tr>
      <w:tr w:rsidR="002F6A37" w:rsidRPr="002F6A37" w:rsidTr="00B43B62">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b/>
                <w:bCs/>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b/>
                <w:bCs/>
                <w:color w:val="000000"/>
                <w:lang w:eastAsia="ru-RU"/>
              </w:rPr>
              <w:t xml:space="preserve">ЗАЯВКА ПРИНЯТА: </w:t>
            </w:r>
            <w:r w:rsidRPr="002F6A37">
              <w:rPr>
                <w:rFonts w:ascii="Times New Roman" w:eastAsia="Times New Roman" w:hAnsi="Times New Roman" w:cs="Times New Roman"/>
                <w:color w:val="000000"/>
                <w:lang w:eastAsia="ru-RU"/>
              </w:rPr>
              <w:t>«_____»_______________20___года      ____час ______мин    №_____</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________________________________________________________________________________</w:t>
            </w:r>
          </w:p>
          <w:p w:rsidR="002F6A37" w:rsidRPr="002F6A37" w:rsidRDefault="002F6A37" w:rsidP="002F6A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F6A37">
              <w:rPr>
                <w:rFonts w:ascii="Times New Roman" w:eastAsia="Times New Roman" w:hAnsi="Times New Roman" w:cs="Times New Roman"/>
                <w:color w:val="000000"/>
                <w:lang w:eastAsia="ru-RU"/>
              </w:rPr>
              <w:t>Ф.И.О. принявшего заявку, подпись</w:t>
            </w:r>
          </w:p>
          <w:p w:rsidR="002F6A37" w:rsidRPr="002F6A37" w:rsidRDefault="002F6A37" w:rsidP="002F6A37">
            <w:pPr>
              <w:autoSpaceDE w:val="0"/>
              <w:autoSpaceDN w:val="0"/>
              <w:adjustRightInd w:val="0"/>
              <w:spacing w:after="0" w:line="240" w:lineRule="auto"/>
              <w:rPr>
                <w:rFonts w:ascii="Times New Roman" w:eastAsia="Times New Roman" w:hAnsi="Times New Roman" w:cs="Times New Roman"/>
                <w:lang w:eastAsia="ru-RU"/>
              </w:rPr>
            </w:pPr>
          </w:p>
        </w:tc>
      </w:tr>
    </w:tbl>
    <w:p w:rsidR="002F6A37" w:rsidRPr="002F6A37" w:rsidRDefault="002F6A37" w:rsidP="002F6A37">
      <w:pPr>
        <w:spacing w:after="0" w:line="240" w:lineRule="auto"/>
        <w:rPr>
          <w:rFonts w:ascii="Times New Roman" w:eastAsia="Times New Roman" w:hAnsi="Times New Roman" w:cs="Times New Roman"/>
          <w:sz w:val="24"/>
          <w:szCs w:val="24"/>
          <w:lang w:eastAsia="ru-RU"/>
        </w:rPr>
      </w:pPr>
    </w:p>
    <w:p w:rsidR="002F6A37" w:rsidRPr="002F6A37" w:rsidRDefault="002F6A37" w:rsidP="002F6A37"/>
    <w:p w:rsidR="002F6A37" w:rsidRPr="002F6A37" w:rsidRDefault="002F6A37" w:rsidP="002F6A37">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r w:rsidRPr="002F6A37">
        <w:rPr>
          <w:rFonts w:ascii="Times New Roman" w:eastAsia="Times New Roman" w:hAnsi="Times New Roman" w:cs="Times New Roman"/>
          <w:b/>
          <w:sz w:val="24"/>
          <w:szCs w:val="24"/>
          <w:lang w:eastAsia="zh-CN"/>
        </w:rPr>
        <w:t xml:space="preserve">ДОГОВОР № </w:t>
      </w:r>
    </w:p>
    <w:p w:rsidR="002F6A37" w:rsidRPr="002F6A37" w:rsidRDefault="002F6A37" w:rsidP="002F6A37">
      <w:pPr>
        <w:suppressAutoHyphens/>
        <w:spacing w:after="0" w:line="240" w:lineRule="auto"/>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 xml:space="preserve">аренды земельного участка, государственная собственность на который </w:t>
      </w:r>
    </w:p>
    <w:p w:rsidR="002F6A37" w:rsidRPr="002F6A37" w:rsidRDefault="002F6A37" w:rsidP="002F6A37">
      <w:pPr>
        <w:suppressAutoHyphens/>
        <w:spacing w:after="0" w:line="240" w:lineRule="auto"/>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не разграничена</w:t>
      </w:r>
    </w:p>
    <w:p w:rsidR="002F6A37" w:rsidRPr="002F6A37" w:rsidRDefault="002F6A37" w:rsidP="002F6A37">
      <w:pPr>
        <w:suppressAutoHyphens/>
        <w:spacing w:after="0" w:line="240" w:lineRule="auto"/>
        <w:rPr>
          <w:rFonts w:ascii="Times New Roman" w:eastAsia="Times New Roman" w:hAnsi="Times New Roman" w:cs="Times New Roman"/>
          <w:sz w:val="24"/>
          <w:szCs w:val="24"/>
          <w:lang w:eastAsia="zh-CN"/>
        </w:rPr>
      </w:pPr>
    </w:p>
    <w:p w:rsidR="002F6A37" w:rsidRPr="002F6A37" w:rsidRDefault="002F6A37" w:rsidP="002F6A37">
      <w:pPr>
        <w:suppressAutoHyphens/>
        <w:spacing w:after="0" w:line="240" w:lineRule="auto"/>
        <w:jc w:val="both"/>
        <w:rPr>
          <w:rFonts w:ascii="Times New Roman" w:eastAsia="Times New Roman" w:hAnsi="Times New Roman" w:cs="Times New Roman"/>
          <w:i/>
          <w:sz w:val="24"/>
          <w:szCs w:val="24"/>
          <w:lang w:eastAsia="zh-CN"/>
        </w:rPr>
      </w:pPr>
      <w:r w:rsidRPr="002F6A37">
        <w:rPr>
          <w:rFonts w:ascii="Times New Roman" w:eastAsia="Times New Roman" w:hAnsi="Times New Roman" w:cs="Times New Roman"/>
          <w:i/>
          <w:sz w:val="24"/>
          <w:szCs w:val="24"/>
          <w:lang w:eastAsia="zh-CN"/>
        </w:rPr>
        <w:t xml:space="preserve">город Переславль-Залесский </w:t>
      </w:r>
      <w:r w:rsidRPr="002F6A37">
        <w:rPr>
          <w:rFonts w:ascii="Times New Roman" w:eastAsia="Times New Roman" w:hAnsi="Times New Roman" w:cs="Times New Roman"/>
          <w:i/>
          <w:sz w:val="24"/>
          <w:szCs w:val="24"/>
          <w:lang w:eastAsia="zh-CN"/>
        </w:rPr>
        <w:tab/>
      </w:r>
      <w:r w:rsidRPr="002F6A37">
        <w:rPr>
          <w:rFonts w:ascii="Times New Roman" w:eastAsia="Times New Roman" w:hAnsi="Times New Roman" w:cs="Times New Roman"/>
          <w:i/>
          <w:sz w:val="24"/>
          <w:szCs w:val="24"/>
          <w:lang w:eastAsia="zh-CN"/>
        </w:rPr>
        <w:tab/>
      </w:r>
      <w:r w:rsidRPr="002F6A37">
        <w:rPr>
          <w:rFonts w:ascii="Times New Roman" w:eastAsia="Times New Roman" w:hAnsi="Times New Roman" w:cs="Times New Roman"/>
          <w:i/>
          <w:sz w:val="24"/>
          <w:szCs w:val="24"/>
          <w:lang w:eastAsia="zh-CN"/>
        </w:rPr>
        <w:tab/>
      </w:r>
      <w:r w:rsidRPr="002F6A37">
        <w:rPr>
          <w:rFonts w:ascii="Times New Roman" w:eastAsia="Times New Roman" w:hAnsi="Times New Roman" w:cs="Times New Roman"/>
          <w:i/>
          <w:sz w:val="24"/>
          <w:szCs w:val="24"/>
          <w:lang w:eastAsia="zh-CN"/>
        </w:rPr>
        <w:tab/>
        <w:t xml:space="preserve">   ______________________________</w:t>
      </w:r>
    </w:p>
    <w:p w:rsidR="002F6A37" w:rsidRPr="002F6A37" w:rsidRDefault="002F6A37" w:rsidP="002F6A37">
      <w:pPr>
        <w:suppressAutoHyphens/>
        <w:spacing w:after="0" w:line="240" w:lineRule="auto"/>
        <w:jc w:val="both"/>
        <w:rPr>
          <w:rFonts w:ascii="Times New Roman" w:eastAsia="Times New Roman" w:hAnsi="Times New Roman" w:cs="Times New Roman"/>
          <w:i/>
          <w:sz w:val="24"/>
          <w:szCs w:val="24"/>
          <w:lang w:eastAsia="zh-CN"/>
        </w:rPr>
      </w:pPr>
      <w:r w:rsidRPr="002F6A37">
        <w:rPr>
          <w:rFonts w:ascii="Times New Roman" w:eastAsia="Times New Roman" w:hAnsi="Times New Roman" w:cs="Times New Roman"/>
          <w:i/>
          <w:sz w:val="24"/>
          <w:szCs w:val="24"/>
          <w:lang w:eastAsia="zh-CN"/>
        </w:rPr>
        <w:t>Ярославской области</w:t>
      </w:r>
      <w:r w:rsidRPr="002F6A37">
        <w:rPr>
          <w:rFonts w:ascii="Times New Roman" w:eastAsia="Times New Roman" w:hAnsi="Times New Roman" w:cs="Times New Roman"/>
          <w:i/>
          <w:sz w:val="24"/>
          <w:szCs w:val="24"/>
          <w:lang w:eastAsia="zh-CN"/>
        </w:rPr>
        <w:tab/>
      </w:r>
      <w:r w:rsidRPr="002F6A37">
        <w:rPr>
          <w:rFonts w:ascii="Times New Roman" w:eastAsia="Times New Roman" w:hAnsi="Times New Roman" w:cs="Times New Roman"/>
          <w:i/>
          <w:sz w:val="24"/>
          <w:szCs w:val="24"/>
          <w:lang w:eastAsia="zh-CN"/>
        </w:rPr>
        <w:tab/>
      </w:r>
      <w:r w:rsidRPr="002F6A37">
        <w:rPr>
          <w:rFonts w:ascii="Times New Roman" w:eastAsia="Times New Roman" w:hAnsi="Times New Roman" w:cs="Times New Roman"/>
          <w:i/>
          <w:sz w:val="24"/>
          <w:szCs w:val="24"/>
          <w:lang w:eastAsia="zh-CN"/>
        </w:rPr>
        <w:tab/>
      </w:r>
      <w:r w:rsidRPr="002F6A37">
        <w:rPr>
          <w:rFonts w:ascii="Times New Roman" w:eastAsia="Times New Roman" w:hAnsi="Times New Roman" w:cs="Times New Roman"/>
          <w:i/>
          <w:sz w:val="24"/>
          <w:szCs w:val="24"/>
          <w:lang w:eastAsia="zh-CN"/>
        </w:rPr>
        <w:tab/>
        <w:t xml:space="preserve">     </w:t>
      </w:r>
      <w:r w:rsidRPr="002F6A37">
        <w:rPr>
          <w:rFonts w:ascii="Times New Roman" w:eastAsia="Times New Roman" w:hAnsi="Times New Roman" w:cs="Times New Roman"/>
          <w:i/>
          <w:sz w:val="24"/>
          <w:szCs w:val="24"/>
          <w:lang w:eastAsia="zh-CN"/>
        </w:rPr>
        <w:tab/>
        <w:t xml:space="preserve">     Две тысячи девятнадцатого года</w:t>
      </w:r>
    </w:p>
    <w:p w:rsidR="002F6A37" w:rsidRPr="002F6A37" w:rsidRDefault="002F6A37" w:rsidP="002F6A37">
      <w:pPr>
        <w:suppressAutoHyphens/>
        <w:spacing w:after="0" w:line="240" w:lineRule="auto"/>
        <w:jc w:val="both"/>
        <w:rPr>
          <w:rFonts w:ascii="Times New Roman" w:eastAsia="Times New Roman" w:hAnsi="Times New Roman" w:cs="Times New Roman"/>
          <w:b/>
          <w:sz w:val="24"/>
          <w:szCs w:val="24"/>
          <w:lang w:eastAsia="zh-CN"/>
        </w:rPr>
      </w:pPr>
    </w:p>
    <w:p w:rsidR="002F6A37" w:rsidRPr="002F6A37" w:rsidRDefault="002F6A37" w:rsidP="002F6A37">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В соответствии с протоколом рассмотрения заявок/протоколом о результатах аукциона от</w:t>
      </w:r>
      <w:r w:rsidRPr="002F6A37">
        <w:rPr>
          <w:rFonts w:ascii="Times New Roman" w:eastAsia="Times New Roman" w:hAnsi="Times New Roman" w:cs="Times New Roman"/>
          <w:b/>
          <w:sz w:val="24"/>
          <w:szCs w:val="24"/>
          <w:lang w:eastAsia="zh-CN"/>
        </w:rPr>
        <w:t xml:space="preserve"> </w:t>
      </w:r>
      <w:r w:rsidRPr="002F6A37">
        <w:rPr>
          <w:rFonts w:ascii="Times New Roman" w:eastAsia="Times New Roman" w:hAnsi="Times New Roman" w:cs="Times New Roman"/>
          <w:sz w:val="24"/>
          <w:szCs w:val="24"/>
          <w:lang w:eastAsia="zh-CN"/>
        </w:rPr>
        <w:t>__________2019 года</w:t>
      </w:r>
      <w:r w:rsidRPr="002F6A37">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2F6A37">
        <w:rPr>
          <w:rFonts w:ascii="Times New Roman" w:eastAsia="Times New Roman" w:hAnsi="Times New Roman" w:cs="Times New Roman"/>
          <w:sz w:val="24"/>
          <w:szCs w:val="24"/>
          <w:lang w:eastAsia="zh-CN"/>
        </w:rPr>
        <w:t xml:space="preserve">,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именуемое в дальнейшем «АРЕНДАТОР», с другой </w:t>
      </w:r>
      <w:r w:rsidRPr="002F6A37">
        <w:rPr>
          <w:rFonts w:ascii="Times New Roman" w:eastAsia="Times New Roman" w:hAnsi="Times New Roman" w:cs="Times New Roman"/>
          <w:sz w:val="24"/>
          <w:szCs w:val="24"/>
          <w:lang w:eastAsia="zh-CN"/>
        </w:rPr>
        <w:lastRenderedPageBreak/>
        <w:t>стороны, совместно именуемые в дальнейшем 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2F6A37" w:rsidRPr="002F6A37" w:rsidRDefault="002F6A37" w:rsidP="002F6A37">
      <w:pPr>
        <w:tabs>
          <w:tab w:val="left" w:pos="-142"/>
        </w:tabs>
        <w:suppressAutoHyphens/>
        <w:spacing w:after="0" w:line="240" w:lineRule="auto"/>
        <w:jc w:val="both"/>
        <w:rPr>
          <w:rFonts w:ascii="Times New Roman" w:eastAsia="Times New Roman" w:hAnsi="Times New Roman" w:cs="Times New Roman"/>
          <w:sz w:val="24"/>
          <w:szCs w:val="24"/>
          <w:lang w:eastAsia="zh-CN"/>
        </w:rPr>
      </w:pPr>
    </w:p>
    <w:p w:rsidR="002F6A37" w:rsidRPr="002F6A37" w:rsidRDefault="002F6A37" w:rsidP="002F6A37">
      <w:pPr>
        <w:numPr>
          <w:ilvl w:val="0"/>
          <w:numId w:val="10"/>
        </w:numPr>
        <w:tabs>
          <w:tab w:val="left" w:pos="10063"/>
        </w:tabs>
        <w:suppressAutoHyphens/>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Предмет Договора</w:t>
      </w:r>
    </w:p>
    <w:p w:rsidR="002F6A37" w:rsidRPr="002F6A37" w:rsidRDefault="002F6A37" w:rsidP="002F6A37">
      <w:pPr>
        <w:numPr>
          <w:ilvl w:val="1"/>
          <w:numId w:val="11"/>
        </w:numPr>
        <w:tabs>
          <w:tab w:val="left" w:pos="-142"/>
        </w:tabs>
        <w:suppressAutoHyphens/>
        <w:spacing w:after="0" w:line="240" w:lineRule="auto"/>
        <w:ind w:left="142" w:firstLine="709"/>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2F6A37">
        <w:rPr>
          <w:rFonts w:ascii="Times New Roman" w:eastAsia="Times New Roman" w:hAnsi="Times New Roman" w:cs="Times New Roman"/>
          <w:b/>
          <w:bCs/>
          <w:color w:val="000000"/>
          <w:sz w:val="24"/>
          <w:szCs w:val="24"/>
          <w:lang w:eastAsia="ru-RU"/>
        </w:rPr>
        <w:t>___________</w:t>
      </w:r>
      <w:r w:rsidRPr="002F6A37">
        <w:rPr>
          <w:rFonts w:ascii="Times New Roman" w:eastAsia="Times New Roman" w:hAnsi="Times New Roman" w:cs="Times New Roman"/>
          <w:sz w:val="24"/>
          <w:szCs w:val="24"/>
          <w:lang w:eastAsia="zh-CN"/>
        </w:rPr>
        <w:t xml:space="preserve"> с кадастровым номером </w:t>
      </w:r>
      <w:r w:rsidRPr="002F6A37">
        <w:rPr>
          <w:rFonts w:ascii="Times New Roman" w:eastAsia="Times New Roman" w:hAnsi="Times New Roman" w:cs="Times New Roman"/>
          <w:b/>
          <w:color w:val="000000"/>
          <w:sz w:val="24"/>
          <w:szCs w:val="24"/>
          <w:lang w:eastAsia="zh-CN"/>
        </w:rPr>
        <w:t>_____________________</w:t>
      </w:r>
      <w:r w:rsidRPr="002F6A37">
        <w:rPr>
          <w:rFonts w:ascii="Times New Roman" w:eastAsia="Times New Roman" w:hAnsi="Times New Roman" w:cs="Times New Roman"/>
          <w:b/>
          <w:sz w:val="24"/>
          <w:szCs w:val="24"/>
          <w:lang w:eastAsia="zh-CN"/>
        </w:rPr>
        <w:t xml:space="preserve">, </w:t>
      </w:r>
      <w:r w:rsidRPr="002F6A37">
        <w:rPr>
          <w:rFonts w:ascii="Times New Roman" w:eastAsia="Times New Roman" w:hAnsi="Times New Roman" w:cs="Times New Roman"/>
          <w:sz w:val="24"/>
          <w:szCs w:val="24"/>
          <w:lang w:eastAsia="zh-CN"/>
        </w:rPr>
        <w:t xml:space="preserve">расположенный по адресу: </w:t>
      </w:r>
      <w:r w:rsidRPr="002F6A37">
        <w:rPr>
          <w:rFonts w:ascii="Times New Roman" w:eastAsia="Times New Roman" w:hAnsi="Times New Roman" w:cs="Times New Roman"/>
          <w:color w:val="000000"/>
          <w:sz w:val="24"/>
          <w:szCs w:val="24"/>
          <w:lang w:eastAsia="zh-CN"/>
        </w:rPr>
        <w:t>______________________________________________________________________________</w:t>
      </w:r>
    </w:p>
    <w:p w:rsidR="002F6A37" w:rsidRPr="002F6A37" w:rsidRDefault="002F6A37" w:rsidP="002F6A37">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Категория земель – земли населенных пунктов.</w:t>
      </w:r>
    </w:p>
    <w:p w:rsidR="002F6A37" w:rsidRPr="002F6A37" w:rsidRDefault="002F6A37" w:rsidP="002F6A37">
      <w:pPr>
        <w:tabs>
          <w:tab w:val="left" w:pos="-142"/>
        </w:tabs>
        <w:suppressAutoHyphens/>
        <w:spacing w:after="0" w:line="240" w:lineRule="auto"/>
        <w:jc w:val="both"/>
        <w:rPr>
          <w:rFonts w:ascii="Times New Roman" w:eastAsia="Times New Roman" w:hAnsi="Times New Roman" w:cs="Times New Roman"/>
          <w:color w:val="000000"/>
          <w:sz w:val="24"/>
          <w:szCs w:val="24"/>
          <w:lang w:eastAsia="zh-CN"/>
        </w:rPr>
      </w:pPr>
      <w:r w:rsidRPr="002F6A37">
        <w:rPr>
          <w:rFonts w:ascii="Times New Roman" w:eastAsia="Times New Roman" w:hAnsi="Times New Roman" w:cs="Times New Roman"/>
          <w:sz w:val="24"/>
          <w:szCs w:val="24"/>
          <w:lang w:eastAsia="zh-CN"/>
        </w:rPr>
        <w:t xml:space="preserve">Вид разрешенного использования земельного участка: </w:t>
      </w:r>
      <w:r w:rsidRPr="002F6A37">
        <w:rPr>
          <w:rFonts w:ascii="Times New Roman" w:eastAsia="Times New Roman" w:hAnsi="Times New Roman" w:cs="Times New Roman"/>
          <w:color w:val="000000"/>
          <w:sz w:val="24"/>
          <w:szCs w:val="24"/>
          <w:lang w:eastAsia="zh-CN"/>
        </w:rPr>
        <w:t>для индивидуальной жилой застройки</w:t>
      </w:r>
    </w:p>
    <w:p w:rsidR="002F6A37" w:rsidRPr="002F6A37" w:rsidRDefault="002F6A37" w:rsidP="002F6A37">
      <w:pPr>
        <w:tabs>
          <w:tab w:val="left" w:pos="-142"/>
        </w:tabs>
        <w:suppressAutoHyphens/>
        <w:spacing w:after="0" w:line="240" w:lineRule="auto"/>
        <w:jc w:val="both"/>
        <w:rPr>
          <w:rFonts w:ascii="Times New Roman" w:eastAsia="Times New Roman" w:hAnsi="Times New Roman" w:cs="Times New Roman"/>
          <w:iCs/>
          <w:sz w:val="24"/>
          <w:szCs w:val="24"/>
          <w:lang w:eastAsia="zh-CN"/>
        </w:rPr>
      </w:pPr>
      <w:r w:rsidRPr="002F6A37">
        <w:rPr>
          <w:rFonts w:ascii="Times New Roman" w:eastAsia="Times New Roman" w:hAnsi="Times New Roman" w:cs="Times New Roman"/>
          <w:color w:val="000000"/>
          <w:sz w:val="24"/>
          <w:szCs w:val="24"/>
          <w:lang w:eastAsia="zh-CN"/>
        </w:rPr>
        <w:t xml:space="preserve">Кадастровый паспорт </w:t>
      </w:r>
      <w:r w:rsidRPr="002F6A37">
        <w:rPr>
          <w:rFonts w:ascii="Times New Roman" w:eastAsia="Times New Roman" w:hAnsi="Times New Roman" w:cs="Times New Roman"/>
          <w:sz w:val="24"/>
          <w:szCs w:val="24"/>
          <w:lang w:eastAsia="zh-CN"/>
        </w:rPr>
        <w:t xml:space="preserve">является неотъемлемой частью договора </w:t>
      </w:r>
      <w:r w:rsidRPr="002F6A37">
        <w:rPr>
          <w:rFonts w:ascii="Times New Roman" w:eastAsia="Times New Roman" w:hAnsi="Times New Roman" w:cs="Times New Roman"/>
          <w:color w:val="000000"/>
          <w:sz w:val="24"/>
          <w:szCs w:val="24"/>
          <w:lang w:eastAsia="zh-CN"/>
        </w:rPr>
        <w:t>(приложение 1).</w:t>
      </w:r>
    </w:p>
    <w:p w:rsidR="002F6A37" w:rsidRPr="002F6A37" w:rsidRDefault="002F6A37" w:rsidP="002F6A37">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1.2. На момент заключения Договора на земельном участке отсутствуют зарегистрированные объекты недвижимого имущества.</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1.4. Существующие ограничения (обременения) права: _________________________________________ (сведения п. 4.2. Аукционной документации в отношении данного земельного участка).</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p>
    <w:p w:rsidR="002F6A37" w:rsidRPr="002F6A37" w:rsidRDefault="002F6A37" w:rsidP="002F6A37">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2. Срок Договора</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2.1. Договор заключается сроком на 20 лет (240 месяцев) с __ ________2019 до __.___.2039.</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p>
    <w:p w:rsidR="002F6A37" w:rsidRPr="002F6A37" w:rsidRDefault="002F6A37" w:rsidP="002F6A37">
      <w:pPr>
        <w:tabs>
          <w:tab w:val="left" w:pos="426"/>
          <w:tab w:val="left" w:pos="993"/>
        </w:tabs>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3.Размер и условия внесения арендной платы</w:t>
      </w:r>
    </w:p>
    <w:p w:rsidR="002F6A37" w:rsidRPr="002F6A37" w:rsidRDefault="002F6A37" w:rsidP="002F6A37">
      <w:pPr>
        <w:numPr>
          <w:ilvl w:val="0"/>
          <w:numId w:val="15"/>
        </w:numPr>
        <w:tabs>
          <w:tab w:val="left" w:pos="1270"/>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Пользование земельным участком является платным. За аренду земельного</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участка, указанного в пункте</w:t>
      </w:r>
      <w:r w:rsidRPr="002F6A37">
        <w:rPr>
          <w:rFonts w:ascii="Times New Roman" w:eastAsia="Times New Roman" w:hAnsi="Times New Roman" w:cs="Times New Roman"/>
          <w:b/>
          <w:bCs/>
          <w:sz w:val="23"/>
          <w:szCs w:val="23"/>
          <w:lang w:eastAsia="zh-CN"/>
        </w:rPr>
        <w:t xml:space="preserve"> 1.1</w:t>
      </w:r>
      <w:r w:rsidRPr="002F6A37">
        <w:rPr>
          <w:rFonts w:ascii="Times New Roman" w:eastAsia="Times New Roman" w:hAnsi="Times New Roman" w:cs="Times New Roman"/>
          <w:sz w:val="24"/>
          <w:szCs w:val="24"/>
          <w:lang w:eastAsia="zh-CN"/>
        </w:rPr>
        <w:t xml:space="preserve"> Договора, АРЕНДАТОР оплачивает</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АРЕНДОДАТЕЛЮ арендную плату, которая на основании протокола рассмотрения заявок/об утверждении</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результатов аукциона от _______2019 г. составляет</w:t>
      </w:r>
      <w:r w:rsidRPr="002F6A37">
        <w:rPr>
          <w:rFonts w:ascii="Times New Roman" w:eastAsia="Times New Roman" w:hAnsi="Times New Roman" w:cs="Times New Roman"/>
          <w:b/>
          <w:bCs/>
          <w:sz w:val="23"/>
          <w:szCs w:val="23"/>
          <w:lang w:eastAsia="zh-CN"/>
        </w:rPr>
        <w:t xml:space="preserve"> </w:t>
      </w:r>
      <w:r w:rsidRPr="002F6A37">
        <w:rPr>
          <w:rFonts w:ascii="Times New Roman" w:eastAsia="Times New Roman" w:hAnsi="Times New Roman" w:cs="Times New Roman"/>
          <w:bCs/>
          <w:sz w:val="23"/>
          <w:szCs w:val="23"/>
          <w:lang w:eastAsia="zh-CN"/>
        </w:rPr>
        <w:t>___________(_______) руб. в год.</w:t>
      </w:r>
      <w:r w:rsidRPr="002F6A37">
        <w:rPr>
          <w:rFonts w:ascii="Times New Roman" w:eastAsia="Times New Roman" w:hAnsi="Times New Roman" w:cs="Times New Roman"/>
          <w:sz w:val="24"/>
          <w:szCs w:val="24"/>
          <w:lang w:eastAsia="zh-CN"/>
        </w:rPr>
        <w:t xml:space="preserve"> </w:t>
      </w:r>
    </w:p>
    <w:p w:rsidR="002F6A37" w:rsidRPr="002F6A37" w:rsidRDefault="002F6A37" w:rsidP="002F6A37">
      <w:pPr>
        <w:tabs>
          <w:tab w:val="left" w:pos="1270"/>
        </w:tabs>
        <w:spacing w:after="0" w:line="274" w:lineRule="exact"/>
        <w:ind w:right="6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В счет оплаты арендной платы засчитывается задаток</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в сумме</w:t>
      </w:r>
      <w:r w:rsidRPr="002F6A37">
        <w:rPr>
          <w:rFonts w:ascii="Times New Roman" w:eastAsia="Times New Roman" w:hAnsi="Times New Roman" w:cs="Times New Roman"/>
          <w:b/>
          <w:bCs/>
          <w:sz w:val="23"/>
          <w:szCs w:val="23"/>
          <w:lang w:eastAsia="zh-CN"/>
        </w:rPr>
        <w:t xml:space="preserve"> </w:t>
      </w:r>
      <w:r w:rsidRPr="002F6A37">
        <w:rPr>
          <w:rFonts w:ascii="Times New Roman" w:eastAsia="Times New Roman" w:hAnsi="Times New Roman" w:cs="Times New Roman"/>
          <w:bCs/>
          <w:sz w:val="23"/>
          <w:szCs w:val="23"/>
          <w:lang w:eastAsia="zh-CN"/>
        </w:rPr>
        <w:t>___________(_______) руб.</w:t>
      </w:r>
      <w:r w:rsidRPr="002F6A37">
        <w:rPr>
          <w:rFonts w:ascii="Times New Roman" w:eastAsia="Times New Roman" w:hAnsi="Times New Roman" w:cs="Times New Roman"/>
          <w:sz w:val="24"/>
          <w:szCs w:val="24"/>
          <w:lang w:eastAsia="zh-CN"/>
        </w:rPr>
        <w:t>, перечисленный</w:t>
      </w:r>
      <w:r w:rsidRPr="002F6A37">
        <w:rPr>
          <w:rFonts w:ascii="Times New Roman" w:eastAsia="Times New Roman" w:hAnsi="Times New Roman" w:cs="Times New Roman"/>
          <w:sz w:val="24"/>
          <w:szCs w:val="24"/>
          <w:lang w:val="ru" w:eastAsia="zh-CN"/>
        </w:rPr>
        <w:t xml:space="preserve"> платежным документом </w:t>
      </w:r>
      <w:r w:rsidRPr="002F6A37">
        <w:rPr>
          <w:rFonts w:ascii="Times New Roman" w:eastAsia="Times New Roman" w:hAnsi="Times New Roman" w:cs="Times New Roman"/>
          <w:sz w:val="24"/>
          <w:szCs w:val="24"/>
          <w:lang w:eastAsia="zh-CN"/>
        </w:rPr>
        <w:t>от __________2019 г. №______.</w:t>
      </w:r>
    </w:p>
    <w:p w:rsidR="002F6A37" w:rsidRPr="002F6A37" w:rsidRDefault="002F6A37" w:rsidP="002F6A37">
      <w:pPr>
        <w:numPr>
          <w:ilvl w:val="0"/>
          <w:numId w:val="15"/>
        </w:numPr>
        <w:tabs>
          <w:tab w:val="left" w:pos="1212"/>
        </w:tabs>
        <w:suppressAutoHyphens/>
        <w:spacing w:after="0" w:line="250" w:lineRule="exact"/>
        <w:ind w:left="60" w:right="60" w:firstLine="70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Начисление арендной платы производится со дня передачи земельного участка</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по акту приема-передачи.</w:t>
      </w:r>
    </w:p>
    <w:p w:rsidR="002F6A37" w:rsidRPr="002F6A37" w:rsidRDefault="002F6A37" w:rsidP="002F6A37">
      <w:pPr>
        <w:numPr>
          <w:ilvl w:val="0"/>
          <w:numId w:val="15"/>
        </w:numPr>
        <w:tabs>
          <w:tab w:val="left" w:pos="1212"/>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b/>
          <w:bCs/>
          <w:sz w:val="23"/>
          <w:szCs w:val="23"/>
          <w:lang w:eastAsia="zh-CN"/>
        </w:rPr>
        <w:t>АРЕНДАТОР</w:t>
      </w:r>
      <w:r w:rsidRPr="002F6A37">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b/>
          <w:bCs/>
          <w:sz w:val="23"/>
          <w:szCs w:val="23"/>
          <w:lang w:eastAsia="zh-CN"/>
        </w:rPr>
        <w:t>АРЕНДОДАТЕЛЮ</w:t>
      </w:r>
      <w:r w:rsidRPr="002F6A37">
        <w:rPr>
          <w:rFonts w:ascii="Times New Roman" w:eastAsia="Times New Roman" w:hAnsi="Times New Roman" w:cs="Times New Roman"/>
          <w:sz w:val="24"/>
          <w:szCs w:val="24"/>
          <w:lang w:eastAsia="zh-CN"/>
        </w:rPr>
        <w:t xml:space="preserve"> арендную плату на расчетный счет №</w:t>
      </w:r>
      <w:r w:rsidRPr="002F6A37">
        <w:rPr>
          <w:rFonts w:ascii="Times New Roman" w:eastAsia="Times New Roman" w:hAnsi="Times New Roman" w:cs="Times New Roman"/>
          <w:b/>
          <w:bCs/>
          <w:sz w:val="23"/>
          <w:szCs w:val="23"/>
          <w:lang w:eastAsia="zh-CN"/>
        </w:rPr>
        <w:t xml:space="preserve"> 40101810700000010010</w:t>
      </w:r>
      <w:r w:rsidRPr="002F6A37">
        <w:rPr>
          <w:rFonts w:ascii="Times New Roman" w:eastAsia="Times New Roman" w:hAnsi="Times New Roman" w:cs="Times New Roman"/>
          <w:b/>
          <w:bCs/>
          <w:sz w:val="23"/>
          <w:szCs w:val="23"/>
          <w:lang w:val="ru" w:eastAsia="zh-CN"/>
        </w:rPr>
        <w:t xml:space="preserve"> </w:t>
      </w:r>
      <w:r w:rsidRPr="002F6A37">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F6A37">
        <w:rPr>
          <w:rFonts w:ascii="Times New Roman" w:eastAsia="Times New Roman" w:hAnsi="Times New Roman" w:cs="Times New Roman"/>
          <w:b/>
          <w:bCs/>
          <w:sz w:val="23"/>
          <w:szCs w:val="23"/>
          <w:lang w:val="ru" w:eastAsia="zh-CN"/>
        </w:rPr>
        <w:t xml:space="preserve"> </w:t>
      </w:r>
      <w:r w:rsidRPr="002F6A37">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2F6A37">
        <w:rPr>
          <w:rFonts w:ascii="Times New Roman" w:eastAsia="Times New Roman" w:hAnsi="Times New Roman" w:cs="Times New Roman"/>
          <w:b/>
          <w:bCs/>
          <w:sz w:val="23"/>
          <w:szCs w:val="23"/>
          <w:lang w:val="ru" w:eastAsia="zh-CN"/>
        </w:rPr>
        <w:t xml:space="preserve"> </w:t>
      </w:r>
      <w:r w:rsidRPr="002F6A37">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2F6A37">
        <w:rPr>
          <w:rFonts w:ascii="Times New Roman" w:eastAsia="Times New Roman" w:hAnsi="Times New Roman" w:cs="Times New Roman"/>
          <w:b/>
          <w:bCs/>
          <w:sz w:val="23"/>
          <w:szCs w:val="23"/>
          <w:lang w:val="ru" w:eastAsia="zh-CN"/>
        </w:rPr>
        <w:t xml:space="preserve"> </w:t>
      </w:r>
      <w:r w:rsidRPr="002F6A37">
        <w:rPr>
          <w:rFonts w:ascii="Times New Roman" w:eastAsia="Times New Roman" w:hAnsi="Times New Roman" w:cs="Times New Roman"/>
          <w:b/>
          <w:bCs/>
          <w:sz w:val="23"/>
          <w:szCs w:val="23"/>
          <w:lang w:eastAsia="zh-CN"/>
        </w:rPr>
        <w:t>БИК- 047888001, КОД- 207 111 05012 04 0000 120.</w:t>
      </w:r>
      <w:r w:rsidRPr="002F6A37">
        <w:rPr>
          <w:rFonts w:ascii="Times New Roman" w:eastAsia="Times New Roman" w:hAnsi="Times New Roman" w:cs="Times New Roman"/>
          <w:sz w:val="24"/>
          <w:szCs w:val="24"/>
          <w:lang w:eastAsia="zh-CN"/>
        </w:rPr>
        <w:t xml:space="preserve"> </w:t>
      </w:r>
    </w:p>
    <w:p w:rsidR="002F6A37" w:rsidRPr="002F6A37" w:rsidRDefault="002F6A37" w:rsidP="002F6A37">
      <w:pPr>
        <w:tabs>
          <w:tab w:val="left" w:pos="1212"/>
        </w:tabs>
        <w:spacing w:after="0" w:line="274" w:lineRule="exact"/>
        <w:ind w:right="6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В платежном</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платы.</w:t>
      </w:r>
    </w:p>
    <w:p w:rsidR="002F6A37" w:rsidRPr="002F6A37" w:rsidRDefault="002F6A37" w:rsidP="002F6A37">
      <w:pPr>
        <w:numPr>
          <w:ilvl w:val="0"/>
          <w:numId w:val="15"/>
        </w:numPr>
        <w:tabs>
          <w:tab w:val="left" w:pos="1246"/>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Арендная плата остается неизменной в течение срока действия настоящего</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Договора аренды, если иное не предусмотрено законодательством Российской Федерации.</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lastRenderedPageBreak/>
        <w:t>3.5. При поступлении денежных средств, в случае имеющейся задолженности у</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АРЕНДАТОРА вне зависимости от назначения платежа в первую очередь погашаются</w:t>
      </w:r>
      <w:r w:rsidRPr="002F6A37">
        <w:rPr>
          <w:rFonts w:ascii="Times New Roman" w:eastAsia="Times New Roman" w:hAnsi="Times New Roman" w:cs="Times New Roman"/>
          <w:sz w:val="24"/>
          <w:szCs w:val="24"/>
          <w:lang w:val="ru" w:eastAsia="zh-CN"/>
        </w:rPr>
        <w:t xml:space="preserve"> </w:t>
      </w:r>
      <w:r w:rsidRPr="002F6A37">
        <w:rPr>
          <w:rFonts w:ascii="Times New Roman" w:eastAsia="Times New Roman" w:hAnsi="Times New Roman" w:cs="Times New Roman"/>
          <w:sz w:val="24"/>
          <w:szCs w:val="24"/>
          <w:lang w:eastAsia="zh-CN"/>
        </w:rPr>
        <w:t>пени, задолженность прошлых периодов, а затем сумма текущего периода.</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p>
    <w:p w:rsidR="002F6A37" w:rsidRPr="002F6A37" w:rsidRDefault="002F6A37" w:rsidP="002F6A37">
      <w:pPr>
        <w:tabs>
          <w:tab w:val="left" w:pos="1134"/>
        </w:tabs>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4.Права и обязанности Сторон</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4.1. Арендодатель имеет право:</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4.1.3.Требовать надлежащего исполнения Арендатором обязательств, предусмотренных п. 4.4. настоящего Договора.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4.1.5. Изъять Земельный участок в порядке, установленном законодательством либо муниципальными правовыми актами.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б) использования Арендатором земельного участка не в соответствии с его категорией, целевым назначением и разрешенным использованием;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в) использования земельного участка способами, приводящими к его порче;</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г) использования Арендатором земельного участка способами, которые приводят к значительному ухудшению экологической обстановки;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е) не освоения земельного участка в течение всего срока действия договора с даты передачи участка Арендатору по акту приема-передачи;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ж) изъятия земельного участка для государственных или муниципальных нужд;</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з) по иным основаниям, предусмотренным законодательством.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4.1.7. Осуществлять иные права, предусмотренные действующим законодательством и настоящим Договором.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земельного участка в соответствии с целью его предоставления, указанной в п. 1.2 Договора. </w:t>
      </w:r>
    </w:p>
    <w:p w:rsidR="002F6A37" w:rsidRPr="002F6A37" w:rsidRDefault="002F6A37" w:rsidP="002F6A37">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4.2. Арендодатель обязан:</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4.2.1. Выполнять в полном объеме все условия Договора.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4.2.2. Передать Арендатору земельный участок по акту приема-передачи.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lastRenderedPageBreak/>
        <w:t>4.2.3. Письменно уведомить Арендатора об изменении реквизитов, указанных в п. 3.2 настоящего Договора, для перечисления арендной платы.</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4.2.4. Не вмешиваться в хозяйственную деятельность Арендатора, если она не противоречит условиям Договора и действующему законодательству.</w:t>
      </w:r>
    </w:p>
    <w:p w:rsidR="002F6A37" w:rsidRPr="002F6A37" w:rsidRDefault="002F6A37" w:rsidP="002F6A37">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4.3. Арендатор имеет право:</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4.3.1. Использовать земельный участок на условиях, установленных настоящим Договором.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2F6A37" w:rsidRPr="002F6A37" w:rsidRDefault="002F6A37" w:rsidP="002F6A37">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4.4. Арендатор обязан:</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 Выполнять в полном объеме все условия настоящего Договора.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4.4.2. Использовать земельный участок в соответствии с целевым назначением и видом разрешенного использования.</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4.4.5. Принять земельный участок по акту приема-передачи.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4.4.6. Уплачивать арендную плату в размере и сроки, установленные Договором.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2F6A37" w:rsidRPr="002F6A37" w:rsidRDefault="002F6A37" w:rsidP="002F6A3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4.4.10.Сохранять межевые, геодезические и другие специальные знаки, установленные на Земельном участке в соответствии с законодательством.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4.4.11. Не допускать загрязнение, захламление, деградацию и ухудшение плодородия почв на землях соответствующих территорий.</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F6A37" w:rsidRPr="002F6A37" w:rsidRDefault="002F6A37" w:rsidP="002F6A3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отправителю в связи с отсутствием адресата, его выбытием или неявкой за соответствующим почтовым отправлением.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lastRenderedPageBreak/>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4.4.16. Не нарушать прав собственников, землепользователей и арендаторов смежных земельных участков.</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4.4.21. Выполнять в полном объеме предписания Арендодателя, указанные в п. 4.1.4 настоящего Договора, в срок, указанный в предписании.</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2F6A37" w:rsidRPr="002F6A37" w:rsidRDefault="002F6A37" w:rsidP="002F6A37">
      <w:pPr>
        <w:keepLine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4.4.23. Исполнять иные обязанности, предусмотренные действующим законодательством, настоящим Договором.</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Настоящим Арендатор подтверждает, что правила использования земельного участка, установленные п.1.5 договора, ему известны и понятны.</w:t>
      </w:r>
    </w:p>
    <w:p w:rsidR="002F6A37" w:rsidRPr="002F6A37" w:rsidRDefault="002F6A37" w:rsidP="002F6A37">
      <w:pPr>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5.Ответственность Сторон</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xml:space="preserve">Уплата неустойки не освобождает Арендатора от исполнения своих обязательств по настоящему Договору. </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p>
    <w:p w:rsidR="002F6A37" w:rsidRPr="002F6A37" w:rsidRDefault="002F6A37" w:rsidP="002F6A37">
      <w:pPr>
        <w:numPr>
          <w:ilvl w:val="0"/>
          <w:numId w:val="14"/>
        </w:numPr>
        <w:suppressAutoHyphens/>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Изменение, расторжение и прекращение Договора</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lastRenderedPageBreak/>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6.2.Договор может быть расторгнут:</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 по соглашению Сторон в порядке, предусмотренном законодательством.</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2F6A37" w:rsidRPr="002F6A37" w:rsidRDefault="002F6A37" w:rsidP="002F6A37">
      <w:pPr>
        <w:suppressAutoHyphens/>
        <w:spacing w:after="0" w:line="240" w:lineRule="auto"/>
        <w:jc w:val="both"/>
        <w:rPr>
          <w:rFonts w:ascii="Times New Roman" w:eastAsia="Times New Roman" w:hAnsi="Times New Roman" w:cs="Times New Roman"/>
          <w:color w:val="0000FF"/>
          <w:sz w:val="24"/>
          <w:szCs w:val="24"/>
          <w:lang w:eastAsia="zh-CN"/>
        </w:rPr>
      </w:pPr>
      <w:r w:rsidRPr="002F6A37">
        <w:rPr>
          <w:rFonts w:ascii="Times New Roman" w:eastAsia="Times New Roman" w:hAnsi="Times New Roman" w:cs="Times New Roman"/>
          <w:sz w:val="24"/>
          <w:szCs w:val="24"/>
          <w:lang w:eastAsia="zh-CN"/>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2F6A37" w:rsidRPr="002F6A37" w:rsidRDefault="002F6A37" w:rsidP="002F6A37">
      <w:pPr>
        <w:suppressAutoHyphens/>
        <w:autoSpaceDE w:val="0"/>
        <w:autoSpaceDN w:val="0"/>
        <w:adjustRightInd w:val="0"/>
        <w:spacing w:after="0" w:line="240" w:lineRule="auto"/>
        <w:jc w:val="both"/>
        <w:rPr>
          <w:rFonts w:ascii="Times New Roman" w:eastAsia="Times New Roman" w:hAnsi="Times New Roman" w:cs="Times New Roman"/>
          <w:color w:val="0000FF"/>
          <w:sz w:val="24"/>
          <w:szCs w:val="24"/>
          <w:lang w:eastAsia="zh-CN"/>
        </w:rPr>
      </w:pPr>
    </w:p>
    <w:p w:rsidR="002F6A37" w:rsidRPr="002F6A37" w:rsidRDefault="002F6A37" w:rsidP="002F6A37">
      <w:pPr>
        <w:suppressAutoHyphens/>
        <w:spacing w:after="0" w:line="240" w:lineRule="auto"/>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7. Рассмотрение споров</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7.1. Все споры между Сторонами, возникающие по Договору, разрешаются Переславским районным судом Ярославской области.</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p>
    <w:p w:rsidR="002F6A37" w:rsidRPr="002F6A37" w:rsidRDefault="002F6A37" w:rsidP="002F6A37">
      <w:pPr>
        <w:numPr>
          <w:ilvl w:val="0"/>
          <w:numId w:val="12"/>
        </w:numPr>
        <w:tabs>
          <w:tab w:val="left" w:pos="993"/>
        </w:tabs>
        <w:suppressAutoHyphens/>
        <w:spacing w:after="0" w:line="240" w:lineRule="auto"/>
        <w:ind w:firstLine="709"/>
        <w:jc w:val="center"/>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Дополнительные и особые условия Договора</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8.1. Об обстоятельствах непреодолимой силы каждая из Сторон обязана немедленно известить другую сторону.</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2F6A37" w:rsidRPr="002F6A37" w:rsidRDefault="002F6A37" w:rsidP="002F6A37">
      <w:pPr>
        <w:suppressAutoHyphens/>
        <w:spacing w:after="0" w:line="240" w:lineRule="auto"/>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2F6A37" w:rsidRPr="002F6A37" w:rsidRDefault="002F6A37" w:rsidP="002F6A37">
      <w:pPr>
        <w:numPr>
          <w:ilvl w:val="0"/>
          <w:numId w:val="12"/>
        </w:numPr>
        <w:suppressAutoHyphens/>
        <w:spacing w:after="0" w:line="240" w:lineRule="auto"/>
        <w:ind w:right="284"/>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Приложения к договору</w:t>
      </w:r>
    </w:p>
    <w:p w:rsidR="002F6A37" w:rsidRPr="002F6A37" w:rsidRDefault="002F6A37" w:rsidP="002F6A37">
      <w:pPr>
        <w:suppressAutoHyphens/>
        <w:spacing w:after="0" w:line="240" w:lineRule="auto"/>
        <w:ind w:right="284"/>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К договору прилагаются и являются его неотъемлемой частью:</w:t>
      </w:r>
    </w:p>
    <w:p w:rsidR="002F6A37" w:rsidRPr="002F6A37" w:rsidRDefault="002F6A37" w:rsidP="002F6A37">
      <w:pPr>
        <w:suppressAutoHyphens/>
        <w:spacing w:after="0" w:line="240" w:lineRule="auto"/>
        <w:ind w:right="93"/>
        <w:rPr>
          <w:rFonts w:ascii="Times New Roman" w:eastAsia="Times New Roman" w:hAnsi="Times New Roman" w:cs="Times New Roman"/>
          <w:sz w:val="24"/>
          <w:szCs w:val="24"/>
          <w:lang w:eastAsia="ru-RU"/>
        </w:rPr>
      </w:pPr>
      <w:r w:rsidRPr="002F6A37">
        <w:rPr>
          <w:rFonts w:ascii="Times New Roman" w:eastAsia="Times New Roman" w:hAnsi="Times New Roman" w:cs="Times New Roman"/>
          <w:sz w:val="24"/>
          <w:szCs w:val="24"/>
          <w:lang w:eastAsia="ru-RU"/>
        </w:rPr>
        <w:t>1. Кадастровый паспорт земельного участка.</w:t>
      </w:r>
    </w:p>
    <w:p w:rsidR="002F6A37" w:rsidRPr="002F6A37" w:rsidRDefault="002F6A37" w:rsidP="002F6A37">
      <w:pPr>
        <w:suppressAutoHyphens/>
        <w:spacing w:after="0" w:line="240" w:lineRule="auto"/>
        <w:ind w:right="93"/>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ru-RU"/>
        </w:rPr>
        <w:t>2. Акт приема-передачи.</w:t>
      </w:r>
    </w:p>
    <w:p w:rsidR="002F6A37" w:rsidRPr="002F6A37" w:rsidRDefault="002F6A37" w:rsidP="002F6A37">
      <w:pPr>
        <w:numPr>
          <w:ilvl w:val="0"/>
          <w:numId w:val="12"/>
        </w:numPr>
        <w:suppressAutoHyphens/>
        <w:spacing w:after="0" w:line="240" w:lineRule="auto"/>
        <w:ind w:right="284"/>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Реквизиты и подписи Сторон</w:t>
      </w:r>
    </w:p>
    <w:p w:rsidR="002F6A37" w:rsidRPr="002F6A37" w:rsidRDefault="002F6A37" w:rsidP="002F6A37">
      <w:pPr>
        <w:suppressAutoHyphens/>
        <w:spacing w:after="0" w:line="240" w:lineRule="auto"/>
        <w:ind w:right="284"/>
        <w:rPr>
          <w:rFonts w:ascii="Times New Roman" w:eastAsia="Times New Roman" w:hAnsi="Times New Roman" w:cs="Times New Roman"/>
          <w:b/>
          <w:sz w:val="24"/>
          <w:szCs w:val="24"/>
          <w:lang w:eastAsia="zh-CN"/>
        </w:rPr>
      </w:pPr>
    </w:p>
    <w:tbl>
      <w:tblPr>
        <w:tblW w:w="10206" w:type="dxa"/>
        <w:tblInd w:w="-459" w:type="dxa"/>
        <w:tblLayout w:type="fixed"/>
        <w:tblLook w:val="04A0" w:firstRow="1" w:lastRow="0" w:firstColumn="1" w:lastColumn="0" w:noHBand="0" w:noVBand="1"/>
      </w:tblPr>
      <w:tblGrid>
        <w:gridCol w:w="5103"/>
        <w:gridCol w:w="284"/>
        <w:gridCol w:w="4819"/>
      </w:tblGrid>
      <w:tr w:rsidR="002F6A37" w:rsidRPr="002F6A37" w:rsidTr="00B43B62">
        <w:tc>
          <w:tcPr>
            <w:tcW w:w="5103" w:type="dxa"/>
          </w:tcPr>
          <w:tbl>
            <w:tblPr>
              <w:tblW w:w="9540" w:type="dxa"/>
              <w:tblInd w:w="108" w:type="dxa"/>
              <w:tblLayout w:type="fixed"/>
              <w:tblLook w:val="01E0" w:firstRow="1" w:lastRow="1" w:firstColumn="1" w:lastColumn="1" w:noHBand="0" w:noVBand="0"/>
            </w:tblPr>
            <w:tblGrid>
              <w:gridCol w:w="9540"/>
            </w:tblGrid>
            <w:tr w:rsidR="002F6A37" w:rsidRPr="002F6A37" w:rsidTr="00B43B62">
              <w:trPr>
                <w:trHeight w:val="483"/>
              </w:trPr>
              <w:tc>
                <w:tcPr>
                  <w:tcW w:w="4500" w:type="dxa"/>
                  <w:vAlign w:val="center"/>
                </w:tcPr>
                <w:p w:rsidR="002F6A37" w:rsidRPr="002F6A37" w:rsidRDefault="002F6A37" w:rsidP="002F6A37">
                  <w:pPr>
                    <w:suppressAutoHyphens/>
                    <w:spacing w:after="0" w:line="240" w:lineRule="auto"/>
                    <w:jc w:val="both"/>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sz w:val="24"/>
                      <w:szCs w:val="24"/>
                      <w:lang w:eastAsia="zh-CN"/>
                    </w:rPr>
                    <w:t xml:space="preserve">       </w:t>
                  </w:r>
                  <w:r w:rsidRPr="002F6A37">
                    <w:rPr>
                      <w:rFonts w:ascii="Times New Roman" w:eastAsia="Times New Roman" w:hAnsi="Times New Roman" w:cs="Times New Roman"/>
                      <w:b/>
                      <w:sz w:val="24"/>
                      <w:szCs w:val="24"/>
                      <w:lang w:eastAsia="zh-CN"/>
                    </w:rPr>
                    <w:t>«АРЕНДОДАТЕЛЬ»</w:t>
                  </w:r>
                </w:p>
                <w:p w:rsidR="002F6A37" w:rsidRPr="002F6A37" w:rsidRDefault="002F6A37" w:rsidP="002F6A37">
                  <w:pPr>
                    <w:suppressAutoHyphens/>
                    <w:spacing w:after="0" w:line="240" w:lineRule="auto"/>
                    <w:jc w:val="both"/>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 xml:space="preserve">Управление муниципальной </w:t>
                  </w:r>
                </w:p>
                <w:p w:rsidR="002F6A37" w:rsidRPr="002F6A37" w:rsidRDefault="002F6A37" w:rsidP="002F6A37">
                  <w:pPr>
                    <w:suppressAutoHyphens/>
                    <w:spacing w:after="0" w:line="240" w:lineRule="auto"/>
                    <w:jc w:val="both"/>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 xml:space="preserve">собственности Администрации </w:t>
                  </w:r>
                </w:p>
                <w:p w:rsidR="002F6A37" w:rsidRPr="002F6A37" w:rsidRDefault="002F6A37" w:rsidP="002F6A37">
                  <w:pPr>
                    <w:suppressAutoHyphens/>
                    <w:spacing w:after="0" w:line="240" w:lineRule="auto"/>
                    <w:jc w:val="both"/>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г. Переславля-Залесского</w:t>
                  </w:r>
                </w:p>
                <w:p w:rsidR="002F6A37" w:rsidRPr="002F6A37" w:rsidRDefault="002F6A37" w:rsidP="002F6A37">
                  <w:pPr>
                    <w:suppressAutoHyphens/>
                    <w:spacing w:after="0" w:line="240" w:lineRule="auto"/>
                    <w:jc w:val="both"/>
                    <w:rPr>
                      <w:rFonts w:ascii="Times New Roman" w:eastAsia="Times New Roman" w:hAnsi="Times New Roman" w:cs="Times New Roman"/>
                      <w:b/>
                      <w:sz w:val="24"/>
                      <w:szCs w:val="24"/>
                      <w:lang w:eastAsia="zh-CN"/>
                    </w:rPr>
                  </w:pPr>
                </w:p>
              </w:tc>
            </w:tr>
            <w:tr w:rsidR="002F6A37" w:rsidRPr="002F6A37" w:rsidTr="00B43B62">
              <w:trPr>
                <w:trHeight w:val="483"/>
              </w:trPr>
              <w:tc>
                <w:tcPr>
                  <w:tcW w:w="4500" w:type="dxa"/>
                  <w:vAlign w:val="center"/>
                </w:tcPr>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152020, Ярославская область,</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г. Переславль-Залесский,</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ул. Комсомольская д.5</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ИНН 7608002597, КПП 760801001</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 xml:space="preserve">УФК по Ярославской области </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 xml:space="preserve">(УМС г. Переславль-Залесский </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л/с 04713001700)</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 xml:space="preserve">р/сч. №40101810700000010010, </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lastRenderedPageBreak/>
                    <w:t>Отделение Ярославль, г. Ярославль</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БИК 047888001</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Начальник управления</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______________________И.И. Бабошкина</w:t>
                  </w:r>
                </w:p>
              </w:tc>
            </w:tr>
          </w:tbl>
          <w:p w:rsidR="002F6A37" w:rsidRPr="002F6A37" w:rsidRDefault="002F6A37" w:rsidP="002F6A37">
            <w:pPr>
              <w:suppressAutoHyphens/>
              <w:spacing w:after="0" w:line="240" w:lineRule="auto"/>
              <w:rPr>
                <w:rFonts w:ascii="Times New Roman" w:eastAsia="Times New Roman" w:hAnsi="Times New Roman" w:cs="Times New Roman"/>
                <w:sz w:val="24"/>
                <w:szCs w:val="24"/>
                <w:lang w:eastAsia="zh-CN"/>
              </w:rPr>
            </w:pPr>
          </w:p>
        </w:tc>
        <w:tc>
          <w:tcPr>
            <w:tcW w:w="284" w:type="dxa"/>
          </w:tcPr>
          <w:p w:rsidR="002F6A37" w:rsidRPr="002F6A37" w:rsidRDefault="002F6A37" w:rsidP="002F6A37">
            <w:pPr>
              <w:suppressAutoHyphens/>
              <w:spacing w:after="0" w:line="240" w:lineRule="auto"/>
              <w:jc w:val="center"/>
              <w:rPr>
                <w:rFonts w:ascii="Times New Roman" w:eastAsia="Times New Roman" w:hAnsi="Times New Roman" w:cs="Times New Roman"/>
                <w:b/>
                <w:sz w:val="24"/>
                <w:szCs w:val="24"/>
                <w:lang w:eastAsia="zh-CN"/>
              </w:rPr>
            </w:pPr>
          </w:p>
        </w:tc>
        <w:tc>
          <w:tcPr>
            <w:tcW w:w="4819" w:type="dxa"/>
          </w:tcPr>
          <w:p w:rsidR="002F6A37" w:rsidRPr="002F6A37" w:rsidRDefault="002F6A37" w:rsidP="002F6A37">
            <w:pPr>
              <w:suppressAutoHyphens/>
              <w:spacing w:after="0" w:line="240" w:lineRule="auto"/>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АРЕНДАТОР:</w:t>
            </w: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val="x-none" w:eastAsia="zh-CN"/>
              </w:rPr>
            </w:pPr>
          </w:p>
          <w:p w:rsidR="002F6A37" w:rsidRPr="002F6A37" w:rsidRDefault="002F6A37" w:rsidP="002F6A37">
            <w:pPr>
              <w:suppressAutoHyphens/>
              <w:spacing w:after="120" w:line="240" w:lineRule="auto"/>
              <w:rPr>
                <w:rFonts w:ascii="Times New Roman" w:eastAsia="Times New Roman" w:hAnsi="Times New Roman" w:cs="Times New Roman"/>
                <w:b/>
                <w:bCs/>
                <w:sz w:val="24"/>
                <w:szCs w:val="24"/>
                <w:lang w:eastAsia="zh-CN"/>
              </w:rPr>
            </w:pPr>
          </w:p>
          <w:p w:rsidR="002F6A37" w:rsidRPr="002F6A37" w:rsidRDefault="002F6A37" w:rsidP="002F6A37">
            <w:pPr>
              <w:suppressAutoHyphens/>
              <w:spacing w:after="120" w:line="480" w:lineRule="auto"/>
              <w:rPr>
                <w:rFonts w:ascii="Times New Roman" w:eastAsia="Times New Roman" w:hAnsi="Times New Roman" w:cs="Times New Roman"/>
                <w:sz w:val="24"/>
                <w:szCs w:val="24"/>
                <w:lang w:val="x-none" w:eastAsia="zh-CN"/>
              </w:rPr>
            </w:pPr>
          </w:p>
        </w:tc>
      </w:tr>
      <w:bookmarkEnd w:id="1"/>
      <w:bookmarkEnd w:id="2"/>
      <w:bookmarkEnd w:id="3"/>
    </w:tbl>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val="x-none" w:eastAsia="x-none"/>
        </w:rPr>
      </w:pPr>
      <w:r w:rsidRPr="002F6A37">
        <w:rPr>
          <w:rFonts w:ascii="Times New Roman" w:eastAsia="Times New Roman" w:hAnsi="Times New Roman" w:cs="Times New Roman"/>
          <w:b/>
          <w:sz w:val="24"/>
          <w:szCs w:val="24"/>
          <w:lang w:val="x-none" w:eastAsia="x-none"/>
        </w:rPr>
        <w:t>Приложение к Договору аренды</w:t>
      </w:r>
    </w:p>
    <w:p w:rsidR="002F6A37" w:rsidRPr="002F6A37" w:rsidRDefault="002F6A37" w:rsidP="002F6A37">
      <w:pPr>
        <w:spacing w:after="0" w:line="240" w:lineRule="auto"/>
        <w:ind w:right="284"/>
        <w:jc w:val="right"/>
        <w:rPr>
          <w:rFonts w:ascii="Times New Roman" w:eastAsia="Times New Roman" w:hAnsi="Times New Roman" w:cs="Times New Roman"/>
          <w:b/>
          <w:sz w:val="24"/>
          <w:szCs w:val="24"/>
          <w:lang w:eastAsia="x-none"/>
        </w:rPr>
      </w:pPr>
      <w:r w:rsidRPr="002F6A37">
        <w:rPr>
          <w:rFonts w:ascii="Times New Roman" w:eastAsia="Times New Roman" w:hAnsi="Times New Roman" w:cs="Times New Roman"/>
          <w:b/>
          <w:sz w:val="24"/>
          <w:szCs w:val="24"/>
          <w:lang w:val="x-none" w:eastAsia="x-none"/>
        </w:rPr>
        <w:t>от №</w:t>
      </w:r>
      <w:r w:rsidRPr="002F6A37">
        <w:rPr>
          <w:rFonts w:ascii="Times New Roman" w:eastAsia="Times New Roman" w:hAnsi="Times New Roman" w:cs="Times New Roman"/>
          <w:b/>
          <w:sz w:val="24"/>
          <w:szCs w:val="24"/>
          <w:lang w:eastAsia="x-none"/>
        </w:rPr>
        <w:t xml:space="preserve"> 1</w:t>
      </w:r>
    </w:p>
    <w:p w:rsidR="002F6A37" w:rsidRPr="002F6A37" w:rsidRDefault="002F6A37" w:rsidP="002F6A37">
      <w:pPr>
        <w:spacing w:after="0" w:line="240" w:lineRule="auto"/>
        <w:ind w:right="284"/>
        <w:jc w:val="center"/>
        <w:rPr>
          <w:rFonts w:ascii="Times New Roman" w:eastAsia="Times New Roman" w:hAnsi="Times New Roman" w:cs="Times New Roman"/>
          <w:b/>
          <w:sz w:val="24"/>
          <w:szCs w:val="24"/>
          <w:lang w:val="x-none" w:eastAsia="x-none"/>
        </w:rPr>
      </w:pPr>
      <w:r w:rsidRPr="002F6A37">
        <w:rPr>
          <w:rFonts w:ascii="Times New Roman" w:eastAsia="Times New Roman" w:hAnsi="Times New Roman" w:cs="Times New Roman"/>
          <w:b/>
          <w:sz w:val="24"/>
          <w:szCs w:val="24"/>
          <w:lang w:val="x-none" w:eastAsia="x-none"/>
        </w:rPr>
        <w:t xml:space="preserve"> АКТ ПРИЕМА-ПЕРЕДАЧИ</w:t>
      </w:r>
    </w:p>
    <w:p w:rsidR="002F6A37" w:rsidRPr="002F6A37" w:rsidRDefault="002F6A37" w:rsidP="002F6A37">
      <w:pPr>
        <w:spacing w:after="0" w:line="240" w:lineRule="auto"/>
        <w:ind w:right="284"/>
        <w:jc w:val="center"/>
        <w:rPr>
          <w:rFonts w:ascii="Times New Roman" w:eastAsia="Times New Roman" w:hAnsi="Times New Roman" w:cs="Times New Roman"/>
          <w:b/>
          <w:sz w:val="24"/>
          <w:szCs w:val="24"/>
          <w:lang w:val="x-none" w:eastAsia="x-none"/>
        </w:rPr>
      </w:pPr>
    </w:p>
    <w:p w:rsidR="002F6A37" w:rsidRPr="002F6A37" w:rsidRDefault="002F6A37" w:rsidP="002F6A37">
      <w:pPr>
        <w:suppressAutoHyphens/>
        <w:spacing w:after="0" w:line="240" w:lineRule="auto"/>
        <w:ind w:right="284"/>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____________________ две тысячи девятнадцатого года</w:t>
      </w:r>
    </w:p>
    <w:p w:rsidR="002F6A37" w:rsidRPr="002F6A37" w:rsidRDefault="002F6A37" w:rsidP="002F6A37">
      <w:pPr>
        <w:suppressAutoHyphens/>
        <w:spacing w:after="0" w:line="240" w:lineRule="auto"/>
        <w:ind w:right="284"/>
        <w:jc w:val="center"/>
        <w:rPr>
          <w:rFonts w:ascii="Times New Roman" w:eastAsia="Times New Roman" w:hAnsi="Times New Roman" w:cs="Times New Roman"/>
          <w:sz w:val="24"/>
          <w:szCs w:val="24"/>
          <w:lang w:eastAsia="zh-CN"/>
        </w:rPr>
      </w:pPr>
    </w:p>
    <w:p w:rsidR="002F6A37" w:rsidRPr="002F6A37" w:rsidRDefault="002F6A37" w:rsidP="002F6A37">
      <w:pPr>
        <w:suppressAutoHyphens/>
        <w:spacing w:after="120" w:line="240" w:lineRule="auto"/>
        <w:ind w:right="284"/>
        <w:jc w:val="both"/>
        <w:rPr>
          <w:rFonts w:ascii="Times New Roman" w:eastAsia="Times New Roman" w:hAnsi="Times New Roman" w:cs="Times New Roman"/>
          <w:sz w:val="24"/>
          <w:szCs w:val="24"/>
          <w:lang w:val="x-none" w:eastAsia="zh-CN"/>
        </w:rPr>
      </w:pPr>
      <w:r w:rsidRPr="002F6A37">
        <w:rPr>
          <w:rFonts w:ascii="Times New Roman" w:eastAsia="Times New Roman" w:hAnsi="Times New Roman" w:cs="Times New Roman"/>
          <w:b/>
          <w:sz w:val="23"/>
          <w:szCs w:val="23"/>
          <w:lang w:val="x-none" w:eastAsia="zh-CN"/>
        </w:rPr>
        <w:t>Управление муниципальной собственности Администрации г. Переславля-Залесского</w:t>
      </w:r>
      <w:r w:rsidRPr="002F6A37">
        <w:rPr>
          <w:rFonts w:ascii="Times New Roman" w:eastAsia="Times New Roman" w:hAnsi="Times New Roman" w:cs="Times New Roman"/>
          <w:sz w:val="23"/>
          <w:szCs w:val="23"/>
          <w:lang w:val="x-none" w:eastAsia="zh-CN"/>
        </w:rPr>
        <w:t>,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w:t>
      </w:r>
      <w:r w:rsidRPr="002F6A37">
        <w:rPr>
          <w:rFonts w:ascii="Times New Roman" w:eastAsia="Times New Roman" w:hAnsi="Times New Roman" w:cs="Times New Roman"/>
          <w:sz w:val="24"/>
          <w:szCs w:val="24"/>
          <w:lang w:val="x-none" w:eastAsia="zh-CN"/>
        </w:rPr>
        <w:t>, именуемое в дальнейшем «АРЕНДОДАТЕЛЬ»</w:t>
      </w:r>
      <w:r w:rsidRPr="002F6A37">
        <w:rPr>
          <w:rFonts w:ascii="Times New Roman" w:eastAsia="Times New Roman" w:hAnsi="Times New Roman" w:cs="Times New Roman"/>
          <w:sz w:val="24"/>
          <w:szCs w:val="24"/>
          <w:lang w:val="x-none" w:eastAsia="ar-SA"/>
        </w:rPr>
        <w:t xml:space="preserve">, </w:t>
      </w:r>
      <w:r w:rsidRPr="002F6A37">
        <w:rPr>
          <w:rFonts w:ascii="Times New Roman" w:eastAsia="Times New Roman" w:hAnsi="Times New Roman" w:cs="Times New Roman"/>
          <w:sz w:val="24"/>
          <w:szCs w:val="24"/>
          <w:lang w:val="x-none" w:eastAsia="zh-CN"/>
        </w:rPr>
        <w:t>с одной стороны</w:t>
      </w:r>
      <w:r w:rsidRPr="002F6A37">
        <w:rPr>
          <w:rFonts w:ascii="Times New Roman" w:eastAsia="Times New Roman" w:hAnsi="Times New Roman" w:cs="Times New Roman"/>
          <w:sz w:val="24"/>
          <w:szCs w:val="24"/>
          <w:lang w:eastAsia="zh-CN"/>
        </w:rPr>
        <w:t xml:space="preserve"> </w:t>
      </w:r>
      <w:r w:rsidRPr="002F6A37">
        <w:rPr>
          <w:rFonts w:ascii="Times New Roman" w:eastAsia="Times New Roman" w:hAnsi="Times New Roman" w:cs="Times New Roman"/>
          <w:sz w:val="24"/>
          <w:szCs w:val="24"/>
          <w:lang w:val="x-none" w:eastAsia="zh-CN"/>
        </w:rPr>
        <w:t>и</w:t>
      </w:r>
      <w:r w:rsidRPr="002F6A37">
        <w:rPr>
          <w:rFonts w:ascii="Times New Roman" w:eastAsia="Times New Roman" w:hAnsi="Times New Roman" w:cs="Times New Roman"/>
          <w:bCs/>
          <w:sz w:val="24"/>
          <w:szCs w:val="24"/>
          <w:lang w:val="x-none" w:eastAsia="zh-CN"/>
        </w:rPr>
        <w:t>, в лице, действующего на основании</w:t>
      </w:r>
      <w:r w:rsidRPr="002F6A37">
        <w:rPr>
          <w:rFonts w:ascii="Times New Roman" w:eastAsia="Times New Roman" w:hAnsi="Times New Roman" w:cs="Times New Roman"/>
          <w:sz w:val="24"/>
          <w:szCs w:val="24"/>
          <w:lang w:val="x-none" w:eastAsia="zh-CN"/>
        </w:rPr>
        <w:t>, именуем</w:t>
      </w:r>
      <w:r w:rsidRPr="002F6A37">
        <w:rPr>
          <w:rFonts w:ascii="Times New Roman" w:eastAsia="Times New Roman" w:hAnsi="Times New Roman" w:cs="Times New Roman"/>
          <w:sz w:val="24"/>
          <w:szCs w:val="24"/>
          <w:lang w:eastAsia="zh-CN"/>
        </w:rPr>
        <w:t>ое</w:t>
      </w:r>
      <w:r w:rsidRPr="002F6A37">
        <w:rPr>
          <w:rFonts w:ascii="Times New Roman" w:eastAsia="Times New Roman" w:hAnsi="Times New Roman" w:cs="Times New Roman"/>
          <w:sz w:val="24"/>
          <w:szCs w:val="24"/>
          <w:lang w:val="x-none" w:eastAsia="zh-CN"/>
        </w:rPr>
        <w:t xml:space="preserve"> в дальнейшем «АРЕНДАТОР», с другой стороны</w:t>
      </w:r>
      <w:r w:rsidRPr="002F6A37">
        <w:rPr>
          <w:rFonts w:ascii="Times New Roman" w:eastAsia="Times New Roman" w:hAnsi="Times New Roman" w:cs="Times New Roman"/>
          <w:sz w:val="24"/>
          <w:szCs w:val="24"/>
          <w:lang w:eastAsia="zh-CN"/>
        </w:rPr>
        <w:t>, в соответствии Договором аренды земельного участка от _____№____ подписали настоящий акт приема-передачи о нижеследующем:</w:t>
      </w:r>
    </w:p>
    <w:p w:rsidR="002F6A37" w:rsidRPr="002F6A37" w:rsidRDefault="002F6A37" w:rsidP="002F6A37">
      <w:pPr>
        <w:numPr>
          <w:ilvl w:val="0"/>
          <w:numId w:val="13"/>
        </w:numPr>
        <w:suppressAutoHyphens/>
        <w:spacing w:after="0" w:line="240" w:lineRule="auto"/>
        <w:ind w:right="283" w:firstLine="426"/>
        <w:jc w:val="both"/>
        <w:rPr>
          <w:rFonts w:ascii="Times New Roman" w:eastAsia="Times New Roman" w:hAnsi="Times New Roman" w:cs="Times New Roman"/>
          <w:sz w:val="24"/>
          <w:szCs w:val="24"/>
          <w:lang w:val="x-none" w:eastAsia="zh-CN"/>
        </w:rPr>
      </w:pPr>
      <w:r w:rsidRPr="002F6A37">
        <w:rPr>
          <w:rFonts w:ascii="Times New Roman" w:eastAsia="Times New Roman" w:hAnsi="Times New Roman" w:cs="Times New Roman"/>
          <w:sz w:val="24"/>
          <w:szCs w:val="24"/>
          <w:lang w:val="x-none" w:eastAsia="zh-CN"/>
        </w:rPr>
        <w:t xml:space="preserve"> Арендодатель передал в аренду Арендатору земельный участок </w:t>
      </w:r>
      <w:r w:rsidRPr="002F6A37">
        <w:rPr>
          <w:rFonts w:ascii="Times New Roman" w:eastAsia="Times New Roman" w:hAnsi="Times New Roman" w:cs="Times New Roman"/>
          <w:sz w:val="24"/>
          <w:szCs w:val="24"/>
          <w:lang w:eastAsia="zh-CN"/>
        </w:rPr>
        <w:t>государственная</w:t>
      </w:r>
      <w:r w:rsidRPr="002F6A37">
        <w:rPr>
          <w:rFonts w:ascii="Times New Roman" w:eastAsia="Times New Roman" w:hAnsi="Times New Roman" w:cs="Times New Roman"/>
          <w:sz w:val="24"/>
          <w:szCs w:val="24"/>
          <w:lang w:val="x-none" w:eastAsia="zh-CN"/>
        </w:rPr>
        <w:t xml:space="preserve"> собственность на который не разграничена, площадью </w:t>
      </w:r>
      <w:r w:rsidRPr="002F6A37">
        <w:rPr>
          <w:rFonts w:ascii="Times New Roman" w:eastAsia="Times New Roman" w:hAnsi="Times New Roman" w:cs="Times New Roman"/>
          <w:b/>
          <w:bCs/>
          <w:color w:val="000000"/>
          <w:sz w:val="24"/>
          <w:szCs w:val="24"/>
          <w:lang w:eastAsia="ru-RU"/>
        </w:rPr>
        <w:t>___________________</w:t>
      </w:r>
      <w:r w:rsidRPr="002F6A37">
        <w:rPr>
          <w:rFonts w:ascii="Times New Roman" w:eastAsia="Times New Roman" w:hAnsi="Times New Roman" w:cs="Times New Roman"/>
          <w:sz w:val="24"/>
          <w:szCs w:val="24"/>
          <w:lang w:val="x-none" w:eastAsia="zh-CN"/>
        </w:rPr>
        <w:t xml:space="preserve"> с кадастровым номером</w:t>
      </w:r>
      <w:r w:rsidRPr="002F6A37">
        <w:rPr>
          <w:rFonts w:ascii="Times New Roman" w:eastAsia="Times New Roman" w:hAnsi="Times New Roman" w:cs="Times New Roman"/>
          <w:sz w:val="24"/>
          <w:szCs w:val="24"/>
          <w:lang w:eastAsia="zh-CN"/>
        </w:rPr>
        <w:t xml:space="preserve"> </w:t>
      </w:r>
      <w:r w:rsidRPr="002F6A37">
        <w:rPr>
          <w:rFonts w:ascii="Times New Roman" w:eastAsia="Times New Roman" w:hAnsi="Times New Roman" w:cs="Times New Roman"/>
          <w:b/>
          <w:color w:val="000000"/>
          <w:sz w:val="24"/>
          <w:szCs w:val="24"/>
          <w:lang w:eastAsia="zh-CN"/>
        </w:rPr>
        <w:t>__________________________</w:t>
      </w:r>
      <w:r w:rsidRPr="002F6A37">
        <w:rPr>
          <w:rFonts w:ascii="Times New Roman" w:eastAsia="Times New Roman" w:hAnsi="Times New Roman" w:cs="Times New Roman"/>
          <w:b/>
          <w:sz w:val="24"/>
          <w:szCs w:val="24"/>
          <w:lang w:val="x-none" w:eastAsia="zh-CN"/>
        </w:rPr>
        <w:t xml:space="preserve">, </w:t>
      </w:r>
      <w:r w:rsidRPr="002F6A37">
        <w:rPr>
          <w:rFonts w:ascii="Times New Roman" w:eastAsia="Times New Roman" w:hAnsi="Times New Roman" w:cs="Times New Roman"/>
          <w:sz w:val="24"/>
          <w:szCs w:val="24"/>
          <w:lang w:val="x-none" w:eastAsia="zh-CN"/>
        </w:rPr>
        <w:t xml:space="preserve">расположенный по адресу: </w:t>
      </w:r>
      <w:r w:rsidRPr="002F6A37">
        <w:rPr>
          <w:rFonts w:ascii="Times New Roman" w:eastAsia="Times New Roman" w:hAnsi="Times New Roman" w:cs="Times New Roman"/>
          <w:color w:val="000000"/>
          <w:sz w:val="24"/>
          <w:szCs w:val="24"/>
          <w:lang w:eastAsia="zh-CN"/>
        </w:rPr>
        <w:t>____________________________________________________________________________</w:t>
      </w:r>
      <w:r w:rsidRPr="002F6A37">
        <w:rPr>
          <w:rFonts w:ascii="Times New Roman" w:eastAsia="Times New Roman" w:hAnsi="Times New Roman" w:cs="Times New Roman"/>
          <w:sz w:val="24"/>
          <w:szCs w:val="24"/>
          <w:lang w:val="x-none" w:eastAsia="zh-CN"/>
        </w:rPr>
        <w:t xml:space="preserve">, категория земель – земли населенных пунктов, вид разрешенного использования земельного участка: </w:t>
      </w:r>
      <w:r w:rsidRPr="002F6A37">
        <w:rPr>
          <w:rFonts w:ascii="Times New Roman" w:eastAsia="Times New Roman" w:hAnsi="Times New Roman" w:cs="Times New Roman"/>
          <w:color w:val="000000"/>
          <w:sz w:val="24"/>
          <w:szCs w:val="24"/>
          <w:lang w:eastAsia="zh-CN"/>
        </w:rPr>
        <w:t>для индивидуальной жилой застройки</w:t>
      </w:r>
      <w:r w:rsidRPr="002F6A37">
        <w:rPr>
          <w:rFonts w:ascii="Times New Roman" w:eastAsia="Times New Roman" w:hAnsi="Times New Roman" w:cs="Times New Roman"/>
          <w:sz w:val="24"/>
          <w:szCs w:val="24"/>
          <w:lang w:val="x-none" w:eastAsia="ru-RU"/>
        </w:rPr>
        <w:t>,</w:t>
      </w:r>
      <w:r w:rsidRPr="002F6A37">
        <w:rPr>
          <w:rFonts w:ascii="Times New Roman" w:eastAsia="Times New Roman" w:hAnsi="Times New Roman" w:cs="Times New Roman"/>
          <w:sz w:val="24"/>
          <w:szCs w:val="24"/>
          <w:lang w:val="x-none"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2F6A37" w:rsidRPr="002F6A37" w:rsidRDefault="002F6A37" w:rsidP="002F6A37">
      <w:pPr>
        <w:numPr>
          <w:ilvl w:val="0"/>
          <w:numId w:val="13"/>
        </w:numPr>
        <w:suppressAutoHyphens/>
        <w:spacing w:after="0" w:line="240" w:lineRule="auto"/>
        <w:ind w:right="283" w:firstLine="360"/>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Претензий у Арендатора к Арендодателю по передаваемому земельному участку не имеется.</w:t>
      </w:r>
    </w:p>
    <w:p w:rsidR="002F6A37" w:rsidRPr="002F6A37" w:rsidRDefault="002F6A37" w:rsidP="002F6A37">
      <w:pPr>
        <w:numPr>
          <w:ilvl w:val="0"/>
          <w:numId w:val="13"/>
        </w:numPr>
        <w:suppressAutoHyphens/>
        <w:spacing w:after="0" w:line="240" w:lineRule="auto"/>
        <w:ind w:right="283" w:firstLine="360"/>
        <w:contextualSpacing/>
        <w:jc w:val="both"/>
        <w:rPr>
          <w:rFonts w:ascii="Times New Roman" w:eastAsia="Times New Roman" w:hAnsi="Times New Roman" w:cs="Times New Roman"/>
          <w:sz w:val="24"/>
          <w:szCs w:val="24"/>
          <w:lang w:eastAsia="zh-CN"/>
        </w:rPr>
      </w:pPr>
      <w:r w:rsidRPr="002F6A37">
        <w:rPr>
          <w:rFonts w:ascii="Times New Roman" w:eastAsia="Times New Roman" w:hAnsi="Times New Roman" w:cs="Times New Roman"/>
          <w:sz w:val="24"/>
          <w:szCs w:val="24"/>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2F6A37" w:rsidRPr="002F6A37" w:rsidRDefault="002F6A37" w:rsidP="002F6A37">
      <w:pPr>
        <w:suppressAutoHyphens/>
        <w:spacing w:after="0" w:line="240" w:lineRule="auto"/>
        <w:ind w:right="284"/>
        <w:jc w:val="center"/>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b/>
          <w:sz w:val="24"/>
          <w:szCs w:val="24"/>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2F6A37" w:rsidRPr="002F6A37" w:rsidTr="00B43B62">
        <w:tc>
          <w:tcPr>
            <w:tcW w:w="4395" w:type="dxa"/>
          </w:tcPr>
          <w:tbl>
            <w:tblPr>
              <w:tblW w:w="9540" w:type="dxa"/>
              <w:tblInd w:w="108" w:type="dxa"/>
              <w:tblLayout w:type="fixed"/>
              <w:tblLook w:val="01E0" w:firstRow="1" w:lastRow="1" w:firstColumn="1" w:lastColumn="1" w:noHBand="0" w:noVBand="0"/>
            </w:tblPr>
            <w:tblGrid>
              <w:gridCol w:w="9540"/>
            </w:tblGrid>
            <w:tr w:rsidR="002F6A37" w:rsidRPr="002F6A37" w:rsidTr="00B43B62">
              <w:trPr>
                <w:trHeight w:val="483"/>
              </w:trPr>
              <w:tc>
                <w:tcPr>
                  <w:tcW w:w="4500" w:type="dxa"/>
                  <w:vAlign w:val="center"/>
                </w:tcPr>
                <w:p w:rsidR="002F6A37" w:rsidRPr="002F6A37" w:rsidRDefault="002F6A37" w:rsidP="002F6A37">
                  <w:pPr>
                    <w:suppressAutoHyphens/>
                    <w:spacing w:after="0" w:line="240" w:lineRule="auto"/>
                    <w:jc w:val="both"/>
                    <w:rPr>
                      <w:rFonts w:ascii="Times New Roman" w:eastAsia="Times New Roman" w:hAnsi="Times New Roman" w:cs="Times New Roman"/>
                      <w:b/>
                      <w:sz w:val="24"/>
                      <w:szCs w:val="24"/>
                      <w:lang w:eastAsia="zh-CN"/>
                    </w:rPr>
                  </w:pPr>
                  <w:r w:rsidRPr="002F6A37">
                    <w:rPr>
                      <w:rFonts w:ascii="Times New Roman" w:eastAsia="Times New Roman" w:hAnsi="Times New Roman" w:cs="Times New Roman"/>
                      <w:sz w:val="24"/>
                      <w:szCs w:val="24"/>
                      <w:lang w:eastAsia="zh-CN"/>
                    </w:rPr>
                    <w:t xml:space="preserve">       </w:t>
                  </w:r>
                  <w:r w:rsidRPr="002F6A37">
                    <w:rPr>
                      <w:rFonts w:ascii="Times New Roman" w:eastAsia="Times New Roman" w:hAnsi="Times New Roman" w:cs="Times New Roman"/>
                      <w:b/>
                      <w:sz w:val="24"/>
                      <w:szCs w:val="24"/>
                      <w:lang w:eastAsia="zh-CN"/>
                    </w:rPr>
                    <w:t>«АРЕНДОДАТЕЛЬ»</w:t>
                  </w:r>
                </w:p>
                <w:p w:rsidR="002F6A37" w:rsidRPr="002F6A37" w:rsidRDefault="002F6A37" w:rsidP="002F6A37">
                  <w:pPr>
                    <w:suppressAutoHyphens/>
                    <w:spacing w:after="0" w:line="240" w:lineRule="auto"/>
                    <w:jc w:val="both"/>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 xml:space="preserve">Управление муниципальной </w:t>
                  </w:r>
                </w:p>
                <w:p w:rsidR="002F6A37" w:rsidRPr="002F6A37" w:rsidRDefault="002F6A37" w:rsidP="002F6A37">
                  <w:pPr>
                    <w:suppressAutoHyphens/>
                    <w:spacing w:after="0" w:line="240" w:lineRule="auto"/>
                    <w:jc w:val="both"/>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 xml:space="preserve">собственности Администрации </w:t>
                  </w:r>
                </w:p>
                <w:p w:rsidR="002F6A37" w:rsidRPr="002F6A37" w:rsidRDefault="002F6A37" w:rsidP="002F6A37">
                  <w:pPr>
                    <w:suppressAutoHyphens/>
                    <w:spacing w:after="0" w:line="240" w:lineRule="auto"/>
                    <w:jc w:val="both"/>
                    <w:rPr>
                      <w:rFonts w:ascii="Times New Roman" w:eastAsia="Times New Roman" w:hAnsi="Times New Roman" w:cs="Times New Roman"/>
                      <w:b/>
                      <w:bCs/>
                      <w:sz w:val="24"/>
                      <w:szCs w:val="24"/>
                      <w:lang w:eastAsia="zh-CN"/>
                    </w:rPr>
                  </w:pPr>
                  <w:r w:rsidRPr="002F6A37">
                    <w:rPr>
                      <w:rFonts w:ascii="Times New Roman" w:eastAsia="Times New Roman" w:hAnsi="Times New Roman" w:cs="Times New Roman"/>
                      <w:b/>
                      <w:bCs/>
                      <w:sz w:val="24"/>
                      <w:szCs w:val="24"/>
                      <w:lang w:eastAsia="zh-CN"/>
                    </w:rPr>
                    <w:t>г. Переславля-Залесского</w:t>
                  </w:r>
                </w:p>
                <w:p w:rsidR="002F6A37" w:rsidRPr="002F6A37" w:rsidRDefault="002F6A37" w:rsidP="002F6A37">
                  <w:pPr>
                    <w:suppressAutoHyphens/>
                    <w:spacing w:after="0" w:line="240" w:lineRule="auto"/>
                    <w:jc w:val="both"/>
                    <w:rPr>
                      <w:rFonts w:ascii="Times New Roman" w:eastAsia="Times New Roman" w:hAnsi="Times New Roman" w:cs="Times New Roman"/>
                      <w:b/>
                      <w:sz w:val="24"/>
                      <w:szCs w:val="24"/>
                      <w:lang w:eastAsia="zh-CN"/>
                    </w:rPr>
                  </w:pPr>
                </w:p>
              </w:tc>
            </w:tr>
            <w:tr w:rsidR="002F6A37" w:rsidRPr="002F6A37" w:rsidTr="00B43B62">
              <w:trPr>
                <w:trHeight w:val="483"/>
              </w:trPr>
              <w:tc>
                <w:tcPr>
                  <w:tcW w:w="4500" w:type="dxa"/>
                  <w:vAlign w:val="center"/>
                </w:tcPr>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152020, Ярославская область,</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г. Переславль-Залесский,</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ул. Комсомольская д.5</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lastRenderedPageBreak/>
                    <w:t>ИНН 7608002597, КПП 760801001</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 xml:space="preserve">УФК по Ярославской области </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 xml:space="preserve">(УМС г. Переславль-Залесский </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л/с 04713001700)</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 xml:space="preserve">р/сч. №40101810700000010010, </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Отделение Ярославль, г. Ярославль</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БИК 047888001</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Начальник управления</w:t>
                  </w: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p>
                <w:p w:rsidR="002F6A37" w:rsidRPr="002F6A37" w:rsidRDefault="002F6A37" w:rsidP="002F6A37">
                  <w:pPr>
                    <w:suppressAutoHyphens/>
                    <w:spacing w:after="0" w:line="240" w:lineRule="auto"/>
                    <w:jc w:val="both"/>
                    <w:rPr>
                      <w:rFonts w:ascii="Times New Roman" w:eastAsia="Times New Roman" w:hAnsi="Times New Roman" w:cs="Times New Roman"/>
                      <w:bCs/>
                      <w:sz w:val="24"/>
                      <w:szCs w:val="24"/>
                      <w:lang w:eastAsia="zh-CN"/>
                    </w:rPr>
                  </w:pPr>
                  <w:r w:rsidRPr="002F6A37">
                    <w:rPr>
                      <w:rFonts w:ascii="Times New Roman" w:eastAsia="Times New Roman" w:hAnsi="Times New Roman" w:cs="Times New Roman"/>
                      <w:bCs/>
                      <w:sz w:val="24"/>
                      <w:szCs w:val="24"/>
                      <w:lang w:eastAsia="zh-CN"/>
                    </w:rPr>
                    <w:t>____________________И.И. Бабошкина</w:t>
                  </w:r>
                </w:p>
              </w:tc>
            </w:tr>
          </w:tbl>
          <w:p w:rsidR="002F6A37" w:rsidRPr="002F6A37" w:rsidRDefault="002F6A37" w:rsidP="002F6A37">
            <w:pPr>
              <w:suppressAutoHyphens/>
              <w:spacing w:after="0" w:line="240" w:lineRule="auto"/>
              <w:rPr>
                <w:rFonts w:ascii="Times New Roman" w:eastAsia="Times New Roman" w:hAnsi="Times New Roman" w:cs="Times New Roman"/>
                <w:lang w:eastAsia="zh-CN"/>
              </w:rPr>
            </w:pPr>
            <w:r w:rsidRPr="002F6A37">
              <w:rPr>
                <w:rFonts w:ascii="Times New Roman" w:eastAsia="Times New Roman" w:hAnsi="Times New Roman" w:cs="Times New Roman"/>
                <w:lang w:eastAsia="zh-CN"/>
              </w:rPr>
              <w:lastRenderedPageBreak/>
              <w:t>М.П.</w:t>
            </w:r>
          </w:p>
        </w:tc>
        <w:tc>
          <w:tcPr>
            <w:tcW w:w="992" w:type="dxa"/>
          </w:tcPr>
          <w:p w:rsidR="002F6A37" w:rsidRPr="002F6A37" w:rsidRDefault="002F6A37" w:rsidP="002F6A37">
            <w:pPr>
              <w:suppressAutoHyphens/>
              <w:spacing w:after="0" w:line="240" w:lineRule="auto"/>
              <w:jc w:val="center"/>
              <w:rPr>
                <w:rFonts w:ascii="Times New Roman" w:eastAsia="Times New Roman" w:hAnsi="Times New Roman" w:cs="Times New Roman"/>
                <w:b/>
                <w:lang w:eastAsia="zh-CN"/>
              </w:rPr>
            </w:pPr>
          </w:p>
        </w:tc>
        <w:tc>
          <w:tcPr>
            <w:tcW w:w="4678" w:type="dxa"/>
          </w:tcPr>
          <w:p w:rsidR="002F6A37" w:rsidRPr="002F6A37" w:rsidRDefault="002F6A37" w:rsidP="002F6A37">
            <w:pPr>
              <w:suppressAutoHyphens/>
              <w:spacing w:after="0" w:line="240" w:lineRule="auto"/>
              <w:jc w:val="center"/>
              <w:rPr>
                <w:rFonts w:ascii="Times New Roman" w:eastAsia="Times New Roman" w:hAnsi="Times New Roman" w:cs="Times New Roman"/>
                <w:b/>
                <w:lang w:eastAsia="zh-CN"/>
              </w:rPr>
            </w:pPr>
            <w:r w:rsidRPr="002F6A37">
              <w:rPr>
                <w:rFonts w:ascii="Times New Roman" w:eastAsia="Times New Roman" w:hAnsi="Times New Roman" w:cs="Times New Roman"/>
                <w:b/>
                <w:lang w:eastAsia="zh-CN"/>
              </w:rPr>
              <w:t>АРЕНДАТОР:</w:t>
            </w: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240" w:lineRule="auto"/>
              <w:jc w:val="center"/>
              <w:rPr>
                <w:rFonts w:ascii="Times New Roman" w:eastAsia="Times New Roman" w:hAnsi="Times New Roman" w:cs="Times New Roman"/>
                <w:b/>
                <w:bCs/>
                <w:lang w:eastAsia="zh-CN"/>
              </w:rPr>
            </w:pPr>
          </w:p>
          <w:p w:rsidR="002F6A37" w:rsidRPr="002F6A37" w:rsidRDefault="002F6A37" w:rsidP="002F6A37">
            <w:pPr>
              <w:suppressAutoHyphens/>
              <w:spacing w:after="120" w:line="480" w:lineRule="auto"/>
              <w:rPr>
                <w:rFonts w:ascii="Times New Roman" w:eastAsia="Times New Roman" w:hAnsi="Times New Roman" w:cs="Times New Roman"/>
                <w:lang w:val="x-none" w:eastAsia="zh-CN"/>
              </w:rPr>
            </w:pPr>
          </w:p>
          <w:p w:rsidR="002F6A37" w:rsidRPr="002F6A37" w:rsidRDefault="002F6A37" w:rsidP="002F6A37">
            <w:pPr>
              <w:suppressAutoHyphens/>
              <w:spacing w:after="120" w:line="480" w:lineRule="auto"/>
              <w:rPr>
                <w:rFonts w:ascii="Times New Roman" w:eastAsia="Times New Roman" w:hAnsi="Times New Roman" w:cs="Times New Roman"/>
                <w:bCs/>
                <w:lang w:val="x-none" w:eastAsia="zh-CN"/>
              </w:rPr>
            </w:pPr>
            <w:r w:rsidRPr="002F6A37">
              <w:rPr>
                <w:rFonts w:ascii="Times New Roman" w:eastAsia="Times New Roman" w:hAnsi="Times New Roman" w:cs="Times New Roman"/>
                <w:lang w:val="x-none" w:eastAsia="zh-CN"/>
              </w:rPr>
              <w:t>______________________</w:t>
            </w:r>
            <w:r w:rsidRPr="002F6A37">
              <w:rPr>
                <w:rFonts w:ascii="Times New Roman" w:eastAsia="Times New Roman" w:hAnsi="Times New Roman" w:cs="Times New Roman"/>
                <w:lang w:eastAsia="zh-CN"/>
              </w:rPr>
              <w:t>________________</w:t>
            </w:r>
            <w:r w:rsidRPr="002F6A37">
              <w:rPr>
                <w:rFonts w:ascii="Times New Roman" w:eastAsia="Times New Roman" w:hAnsi="Times New Roman" w:cs="Times New Roman"/>
                <w:bCs/>
                <w:lang w:val="x-none" w:eastAsia="zh-CN"/>
              </w:rPr>
              <w:t xml:space="preserve"> </w:t>
            </w:r>
          </w:p>
        </w:tc>
      </w:tr>
    </w:tbl>
    <w:p w:rsidR="002F6A37" w:rsidRPr="002F6A37" w:rsidRDefault="002F6A37" w:rsidP="002F6A37">
      <w:pPr>
        <w:suppressAutoHyphens/>
        <w:spacing w:after="0" w:line="240" w:lineRule="auto"/>
        <w:ind w:right="284"/>
        <w:rPr>
          <w:rFonts w:ascii="Times New Roman" w:eastAsia="Times New Roman" w:hAnsi="Times New Roman" w:cs="Times New Roman"/>
          <w:b/>
          <w:bCs/>
          <w:lang w:eastAsia="zh-CN"/>
        </w:rPr>
      </w:pPr>
    </w:p>
    <w:p w:rsidR="002F6A37" w:rsidRPr="002F6A37" w:rsidRDefault="002F6A37" w:rsidP="002F6A37">
      <w:pPr>
        <w:suppressAutoHyphens/>
        <w:spacing w:after="0" w:line="240" w:lineRule="auto"/>
        <w:rPr>
          <w:rFonts w:ascii="Times New Roman" w:eastAsia="Times New Roman" w:hAnsi="Times New Roman" w:cs="Times New Roman"/>
          <w:sz w:val="24"/>
          <w:szCs w:val="24"/>
          <w:lang w:eastAsia="zh-CN"/>
        </w:rPr>
      </w:pPr>
    </w:p>
    <w:p w:rsidR="002F6A37" w:rsidRPr="002F6A37" w:rsidRDefault="002F6A37" w:rsidP="002F6A37"/>
    <w:p w:rsidR="002F6A37" w:rsidRPr="002F6A37" w:rsidRDefault="002F6A37" w:rsidP="002F6A37"/>
    <w:p w:rsidR="002F6A37" w:rsidRPr="002F6A37" w:rsidRDefault="002F6A37" w:rsidP="002F6A37">
      <w:pPr>
        <w:spacing w:after="0" w:line="240" w:lineRule="auto"/>
        <w:rPr>
          <w:rFonts w:ascii="Times New Roman" w:eastAsia="Times New Roman" w:hAnsi="Times New Roman" w:cs="Times New Roman"/>
          <w:sz w:val="24"/>
          <w:szCs w:val="24"/>
          <w:lang w:eastAsia="ru-RU"/>
        </w:rPr>
      </w:pPr>
    </w:p>
    <w:p w:rsidR="00423EB4" w:rsidRDefault="00423EB4"/>
    <w:sectPr w:rsidR="0042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007C0"/>
    <w:lvl w:ilvl="0">
      <w:numFmt w:val="bullet"/>
      <w:lvlText w:val="*"/>
      <w:lvlJc w:val="left"/>
    </w:lvl>
  </w:abstractNum>
  <w:abstractNum w:abstractNumId="1"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A268C"/>
    <w:multiLevelType w:val="hybridMultilevel"/>
    <w:tmpl w:val="09901A50"/>
    <w:lvl w:ilvl="0" w:tplc="C6C4F5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8318D"/>
    <w:multiLevelType w:val="hybridMultilevel"/>
    <w:tmpl w:val="682AB332"/>
    <w:lvl w:ilvl="0" w:tplc="37CABC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6"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7"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274B22C9"/>
    <w:multiLevelType w:val="multilevel"/>
    <w:tmpl w:val="5C884B50"/>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11" w15:restartNumberingAfterBreak="0">
    <w:nsid w:val="53DE257D"/>
    <w:multiLevelType w:val="hybridMultilevel"/>
    <w:tmpl w:val="0B4CE3DC"/>
    <w:lvl w:ilvl="0" w:tplc="B372A652">
      <w:start w:val="2"/>
      <w:numFmt w:val="decimal"/>
      <w:lvlText w:val="%1."/>
      <w:lvlJc w:val="left"/>
      <w:pPr>
        <w:ind w:left="720" w:hanging="360"/>
      </w:pPr>
      <w:rPr>
        <w:rFonts w:ascii="Times New Roman CYR" w:hAnsi="Times New Roman CYR" w:cs="Times New Roman CYR" w:hint="default"/>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3"/>
  </w:num>
  <w:num w:numId="5">
    <w:abstractNumId w:val="2"/>
  </w:num>
  <w:num w:numId="6">
    <w:abstractNumId w:val="6"/>
  </w:num>
  <w:num w:numId="7">
    <w:abstractNumId w:val="5"/>
  </w:num>
  <w:num w:numId="8">
    <w:abstractNumId w:val="8"/>
  </w:num>
  <w:num w:numId="9">
    <w:abstractNumId w:val="10"/>
  </w:num>
  <w:num w:numId="10">
    <w:abstractNumId w:val="12"/>
  </w:num>
  <w:num w:numId="11">
    <w:abstractNumId w:val="14"/>
  </w:num>
  <w:num w:numId="12">
    <w:abstractNumId w:val="4"/>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88"/>
    <w:rsid w:val="0012731F"/>
    <w:rsid w:val="002F6A37"/>
    <w:rsid w:val="00423EB4"/>
    <w:rsid w:val="00680C88"/>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20A6-CA68-4348-AB4B-95B605AF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5"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9823</Words>
  <Characters>55997</Characters>
  <Application>Microsoft Office Word</Application>
  <DocSecurity>0</DocSecurity>
  <Lines>466</Lines>
  <Paragraphs>131</Paragraphs>
  <ScaleCrop>false</ScaleCrop>
  <Company/>
  <LinksUpToDate>false</LinksUpToDate>
  <CharactersWithSpaces>65689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2019-06-19T04:55:00Z</dcterms:created>
  <dcterms:modified xsi:type="dcterms:W3CDTF">2019-06-19T04:56:00Z</dcterms:modified>
</cp:coreProperties>
</file>