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B99" w:rsidRPr="00C91B99" w:rsidRDefault="00C91B99" w:rsidP="00C91B99">
      <w:pPr>
        <w:ind w:right="-1090"/>
        <w:rPr>
          <w:sz w:val="24"/>
          <w:szCs w:val="24"/>
          <w:lang w:val="ru-RU"/>
        </w:rPr>
      </w:pPr>
      <w:r w:rsidRPr="00C91B99">
        <w:rPr>
          <w:sz w:val="24"/>
          <w:szCs w:val="24"/>
          <w:lang w:val="ru-RU"/>
        </w:rPr>
        <w:tab/>
      </w:r>
    </w:p>
    <w:tbl>
      <w:tblPr>
        <w:tblW w:w="9180" w:type="dxa"/>
        <w:tblLook w:val="01E0"/>
      </w:tblPr>
      <w:tblGrid>
        <w:gridCol w:w="4876"/>
        <w:gridCol w:w="4304"/>
      </w:tblGrid>
      <w:tr w:rsidR="00C91B99" w:rsidRPr="00CE18CE" w:rsidTr="00C91B99">
        <w:tc>
          <w:tcPr>
            <w:tcW w:w="4876" w:type="dxa"/>
            <w:hideMark/>
          </w:tcPr>
          <w:p w:rsidR="00C91B99" w:rsidRPr="00C91B99" w:rsidRDefault="00C91B99">
            <w:pPr>
              <w:ind w:right="-1090"/>
              <w:jc w:val="right"/>
              <w:rPr>
                <w:sz w:val="24"/>
                <w:szCs w:val="24"/>
                <w:lang w:val="ru-RU"/>
              </w:rPr>
            </w:pPr>
            <w:r w:rsidRPr="00C91B99">
              <w:rPr>
                <w:sz w:val="24"/>
                <w:szCs w:val="24"/>
                <w:lang w:val="ru-RU"/>
              </w:rPr>
              <w:t>ПРОЕКТ</w:t>
            </w:r>
          </w:p>
        </w:tc>
        <w:tc>
          <w:tcPr>
            <w:tcW w:w="4304" w:type="dxa"/>
          </w:tcPr>
          <w:p w:rsidR="00C91B99" w:rsidRPr="00C91B99" w:rsidRDefault="00C91B99">
            <w:pPr>
              <w:ind w:right="-1090"/>
              <w:jc w:val="both"/>
              <w:rPr>
                <w:sz w:val="24"/>
                <w:szCs w:val="24"/>
                <w:lang w:val="ru-RU"/>
              </w:rPr>
            </w:pPr>
            <w:r w:rsidRPr="00C91B99">
              <w:rPr>
                <w:sz w:val="24"/>
                <w:szCs w:val="24"/>
                <w:lang w:val="ru-RU"/>
              </w:rPr>
              <w:t>УТВЕРЖДАЮ</w:t>
            </w:r>
          </w:p>
          <w:p w:rsidR="00C91B99" w:rsidRPr="00C91B99" w:rsidRDefault="00C91B99">
            <w:pPr>
              <w:ind w:right="-1090"/>
              <w:jc w:val="both"/>
              <w:rPr>
                <w:sz w:val="24"/>
                <w:szCs w:val="24"/>
                <w:lang w:val="ru-RU"/>
              </w:rPr>
            </w:pPr>
            <w:r w:rsidRPr="00C91B99">
              <w:rPr>
                <w:sz w:val="24"/>
                <w:szCs w:val="24"/>
                <w:lang w:val="ru-RU"/>
              </w:rPr>
              <w:t>Заместитель Губернатора</w:t>
            </w:r>
          </w:p>
          <w:p w:rsidR="00C91B99" w:rsidRPr="00C91B99" w:rsidRDefault="00C91B99">
            <w:pPr>
              <w:ind w:right="-1090"/>
              <w:jc w:val="both"/>
              <w:rPr>
                <w:sz w:val="24"/>
                <w:szCs w:val="24"/>
                <w:lang w:val="ru-RU"/>
              </w:rPr>
            </w:pPr>
            <w:r w:rsidRPr="00C91B99">
              <w:rPr>
                <w:sz w:val="24"/>
                <w:szCs w:val="24"/>
                <w:lang w:val="ru-RU"/>
              </w:rPr>
              <w:t>Ярославской области,</w:t>
            </w:r>
          </w:p>
          <w:p w:rsidR="00C91B99" w:rsidRPr="00C91B99" w:rsidRDefault="00C91B99">
            <w:pPr>
              <w:ind w:right="-1090"/>
              <w:jc w:val="both"/>
              <w:rPr>
                <w:sz w:val="24"/>
                <w:szCs w:val="24"/>
                <w:lang w:val="ru-RU"/>
              </w:rPr>
            </w:pPr>
            <w:r w:rsidRPr="00C91B99">
              <w:rPr>
                <w:sz w:val="24"/>
                <w:szCs w:val="24"/>
                <w:lang w:val="ru-RU"/>
              </w:rPr>
              <w:t>председатель областной</w:t>
            </w:r>
          </w:p>
          <w:p w:rsidR="00C91B99" w:rsidRPr="00C91B99" w:rsidRDefault="00C91B99">
            <w:pPr>
              <w:ind w:right="-1090"/>
              <w:jc w:val="both"/>
              <w:rPr>
                <w:sz w:val="24"/>
                <w:szCs w:val="24"/>
                <w:lang w:val="ru-RU"/>
              </w:rPr>
            </w:pPr>
            <w:r w:rsidRPr="00C91B99">
              <w:rPr>
                <w:sz w:val="24"/>
                <w:szCs w:val="24"/>
                <w:lang w:val="ru-RU"/>
              </w:rPr>
              <w:t>комиссии по делам</w:t>
            </w:r>
          </w:p>
          <w:p w:rsidR="00C91B99" w:rsidRPr="00C91B99" w:rsidRDefault="00C91B99">
            <w:pPr>
              <w:ind w:right="-1090"/>
              <w:jc w:val="both"/>
              <w:rPr>
                <w:sz w:val="24"/>
                <w:szCs w:val="24"/>
                <w:lang w:val="ru-RU"/>
              </w:rPr>
            </w:pPr>
            <w:r w:rsidRPr="00C91B99">
              <w:rPr>
                <w:sz w:val="24"/>
                <w:szCs w:val="24"/>
                <w:lang w:val="ru-RU"/>
              </w:rPr>
              <w:t>несовершеннолетних и защите</w:t>
            </w:r>
          </w:p>
          <w:p w:rsidR="00C91B99" w:rsidRPr="00C91B99" w:rsidRDefault="00C91B99">
            <w:pPr>
              <w:ind w:right="-1090"/>
              <w:jc w:val="both"/>
              <w:rPr>
                <w:sz w:val="24"/>
                <w:szCs w:val="24"/>
                <w:lang w:val="ru-RU"/>
              </w:rPr>
            </w:pPr>
            <w:r w:rsidRPr="00C91B99">
              <w:rPr>
                <w:sz w:val="24"/>
                <w:szCs w:val="24"/>
                <w:lang w:val="ru-RU"/>
              </w:rPr>
              <w:t>их прав</w:t>
            </w:r>
          </w:p>
          <w:p w:rsidR="00C91B99" w:rsidRPr="00C91B99" w:rsidRDefault="00C91B99">
            <w:pPr>
              <w:ind w:right="-1090"/>
              <w:jc w:val="both"/>
              <w:rPr>
                <w:sz w:val="24"/>
                <w:szCs w:val="24"/>
                <w:lang w:val="ru-RU"/>
              </w:rPr>
            </w:pPr>
          </w:p>
          <w:p w:rsidR="00C91B99" w:rsidRPr="00C91B99" w:rsidRDefault="00C91B99">
            <w:pPr>
              <w:ind w:right="-1090"/>
              <w:jc w:val="both"/>
              <w:rPr>
                <w:sz w:val="24"/>
                <w:szCs w:val="24"/>
                <w:lang w:val="ru-RU"/>
              </w:rPr>
            </w:pPr>
            <w:r w:rsidRPr="00C91B99">
              <w:rPr>
                <w:sz w:val="24"/>
                <w:szCs w:val="24"/>
                <w:lang w:val="ru-RU"/>
              </w:rPr>
              <w:t>_________________ В.В.Петухов</w:t>
            </w:r>
          </w:p>
          <w:p w:rsidR="00C91B99" w:rsidRPr="00C91B99" w:rsidRDefault="00C91B99">
            <w:pPr>
              <w:ind w:right="-1090"/>
              <w:jc w:val="both"/>
              <w:rPr>
                <w:sz w:val="24"/>
                <w:szCs w:val="24"/>
                <w:lang w:val="ru-RU"/>
              </w:rPr>
            </w:pPr>
            <w:r w:rsidRPr="00C91B99">
              <w:rPr>
                <w:sz w:val="24"/>
                <w:szCs w:val="24"/>
                <w:lang w:val="ru-RU"/>
              </w:rPr>
              <w:t>«</w:t>
            </w:r>
            <w:r w:rsidR="00137441">
              <w:rPr>
                <w:sz w:val="24"/>
                <w:szCs w:val="24"/>
                <w:lang w:val="ru-RU"/>
              </w:rPr>
              <w:t xml:space="preserve"> 16 »   ноября </w:t>
            </w:r>
            <w:r w:rsidRPr="00C91B99">
              <w:rPr>
                <w:sz w:val="24"/>
                <w:szCs w:val="24"/>
                <w:lang w:val="ru-RU"/>
              </w:rPr>
              <w:t xml:space="preserve"> </w:t>
            </w:r>
            <w:smartTag w:uri="urn:schemas-microsoft-com:office:smarttags" w:element="metricconverter">
              <w:smartTagPr>
                <w:attr w:name="ProductID" w:val="2006 г"/>
              </w:smartTagPr>
              <w:r w:rsidRPr="00C91B99">
                <w:rPr>
                  <w:sz w:val="24"/>
                  <w:szCs w:val="24"/>
                  <w:lang w:val="ru-RU"/>
                </w:rPr>
                <w:t>2006 г</w:t>
              </w:r>
            </w:smartTag>
            <w:r w:rsidRPr="00C91B99">
              <w:rPr>
                <w:sz w:val="24"/>
                <w:szCs w:val="24"/>
                <w:lang w:val="ru-RU"/>
              </w:rPr>
              <w:t>.</w:t>
            </w:r>
          </w:p>
          <w:p w:rsidR="00C91B99" w:rsidRPr="00C91B99" w:rsidRDefault="00C91B99">
            <w:pPr>
              <w:ind w:right="-1090"/>
              <w:jc w:val="both"/>
              <w:rPr>
                <w:sz w:val="24"/>
                <w:szCs w:val="24"/>
                <w:lang w:val="ru-RU"/>
              </w:rPr>
            </w:pPr>
          </w:p>
        </w:tc>
      </w:tr>
    </w:tbl>
    <w:p w:rsidR="00C91B99" w:rsidRPr="00C91B99" w:rsidRDefault="00C91B99" w:rsidP="00C91B99">
      <w:pPr>
        <w:ind w:right="-1090"/>
        <w:jc w:val="right"/>
        <w:rPr>
          <w:sz w:val="24"/>
          <w:szCs w:val="24"/>
          <w:lang w:val="ru-RU"/>
        </w:rPr>
      </w:pPr>
      <w:r w:rsidRPr="00C91B99">
        <w:rPr>
          <w:sz w:val="24"/>
          <w:szCs w:val="24"/>
          <w:lang w:val="ru-RU"/>
        </w:rPr>
        <w:tab/>
      </w:r>
      <w:r w:rsidRPr="00C91B99">
        <w:rPr>
          <w:sz w:val="24"/>
          <w:szCs w:val="24"/>
          <w:lang w:val="ru-RU"/>
        </w:rPr>
        <w:tab/>
      </w:r>
      <w:r w:rsidRPr="00C91B99">
        <w:rPr>
          <w:sz w:val="24"/>
          <w:szCs w:val="24"/>
          <w:lang w:val="ru-RU"/>
        </w:rPr>
        <w:tab/>
      </w:r>
      <w:r w:rsidRPr="00C91B99">
        <w:rPr>
          <w:sz w:val="24"/>
          <w:szCs w:val="24"/>
          <w:lang w:val="ru-RU"/>
        </w:rPr>
        <w:tab/>
      </w:r>
      <w:r w:rsidRPr="00C91B99">
        <w:rPr>
          <w:sz w:val="24"/>
          <w:szCs w:val="24"/>
          <w:lang w:val="ru-RU"/>
        </w:rPr>
        <w:tab/>
      </w:r>
      <w:r w:rsidRPr="00C91B99">
        <w:rPr>
          <w:sz w:val="24"/>
          <w:szCs w:val="24"/>
          <w:lang w:val="ru-RU"/>
        </w:rPr>
        <w:tab/>
      </w:r>
      <w:r w:rsidRPr="00C91B99">
        <w:rPr>
          <w:sz w:val="24"/>
          <w:szCs w:val="24"/>
          <w:lang w:val="ru-RU"/>
        </w:rPr>
        <w:tab/>
      </w:r>
    </w:p>
    <w:p w:rsidR="00C91B99" w:rsidRPr="00C91B99" w:rsidRDefault="00C91B99" w:rsidP="00C91B99">
      <w:pPr>
        <w:ind w:right="-1090"/>
        <w:rPr>
          <w:sz w:val="24"/>
          <w:szCs w:val="24"/>
          <w:lang w:val="ru-RU"/>
        </w:rPr>
      </w:pPr>
    </w:p>
    <w:p w:rsidR="00C91B99" w:rsidRPr="00C91B99" w:rsidRDefault="00C91B99" w:rsidP="00C91B99">
      <w:pPr>
        <w:ind w:right="-1090"/>
        <w:jc w:val="center"/>
        <w:rPr>
          <w:b/>
          <w:bCs/>
          <w:sz w:val="24"/>
          <w:szCs w:val="24"/>
          <w:lang w:val="ru-RU"/>
        </w:rPr>
      </w:pPr>
      <w:r w:rsidRPr="00C91B99">
        <w:rPr>
          <w:b/>
          <w:bCs/>
          <w:sz w:val="24"/>
          <w:szCs w:val="24"/>
          <w:lang w:val="ru-RU"/>
        </w:rPr>
        <w:t>ПРИМЕРНОЕ ПОЛОЖЕНИЕ</w:t>
      </w:r>
    </w:p>
    <w:p w:rsidR="00C91B99" w:rsidRPr="00C91B99" w:rsidRDefault="00C91B99" w:rsidP="00C91B99">
      <w:pPr>
        <w:ind w:right="-1090"/>
        <w:jc w:val="center"/>
        <w:rPr>
          <w:b/>
          <w:bCs/>
          <w:sz w:val="24"/>
          <w:szCs w:val="24"/>
          <w:lang w:val="ru-RU"/>
        </w:rPr>
      </w:pPr>
      <w:r w:rsidRPr="00C91B99">
        <w:rPr>
          <w:b/>
          <w:bCs/>
          <w:sz w:val="24"/>
          <w:szCs w:val="24"/>
          <w:lang w:val="ru-RU"/>
        </w:rPr>
        <w:t xml:space="preserve"> о Советах по профилактике безнадзорности и правонарушений несовершеннолетних в образовательных учреждениях</w:t>
      </w:r>
    </w:p>
    <w:p w:rsidR="00C91B99" w:rsidRPr="00C91B99" w:rsidRDefault="00C91B99" w:rsidP="00C91B99">
      <w:pPr>
        <w:ind w:right="-1090"/>
        <w:jc w:val="center"/>
        <w:rPr>
          <w:b/>
          <w:bCs/>
          <w:sz w:val="24"/>
          <w:szCs w:val="24"/>
          <w:lang w:val="ru-RU"/>
        </w:rPr>
      </w:pPr>
      <w:r w:rsidRPr="00C91B99">
        <w:rPr>
          <w:b/>
          <w:bCs/>
          <w:sz w:val="24"/>
          <w:szCs w:val="24"/>
          <w:lang w:val="ru-RU"/>
        </w:rPr>
        <w:t>Ярославской области</w:t>
      </w:r>
    </w:p>
    <w:p w:rsidR="00C91B99" w:rsidRPr="00C91B99" w:rsidRDefault="00C91B99" w:rsidP="00C91B99">
      <w:pPr>
        <w:ind w:right="-1090"/>
        <w:jc w:val="center"/>
        <w:rPr>
          <w:sz w:val="24"/>
          <w:szCs w:val="24"/>
          <w:lang w:val="ru-RU"/>
        </w:rPr>
      </w:pPr>
    </w:p>
    <w:p w:rsidR="00C91B99" w:rsidRPr="00C91B99" w:rsidRDefault="00C91B99" w:rsidP="00C91B99">
      <w:pPr>
        <w:numPr>
          <w:ilvl w:val="0"/>
          <w:numId w:val="1"/>
        </w:numPr>
        <w:ind w:right="-1090"/>
        <w:jc w:val="center"/>
        <w:rPr>
          <w:b/>
          <w:bCs/>
          <w:sz w:val="24"/>
          <w:szCs w:val="24"/>
          <w:lang w:val="ru-RU"/>
        </w:rPr>
      </w:pPr>
      <w:r w:rsidRPr="00C91B99">
        <w:rPr>
          <w:b/>
          <w:bCs/>
          <w:sz w:val="24"/>
          <w:szCs w:val="24"/>
          <w:lang w:val="ru-RU"/>
        </w:rPr>
        <w:t>Общие положения</w:t>
      </w:r>
    </w:p>
    <w:p w:rsidR="00C91B99" w:rsidRPr="00C91B99" w:rsidRDefault="00C91B99" w:rsidP="00C91B99">
      <w:pPr>
        <w:ind w:right="-1090"/>
        <w:jc w:val="center"/>
        <w:rPr>
          <w:sz w:val="24"/>
          <w:szCs w:val="24"/>
          <w:lang w:val="ru-RU"/>
        </w:rPr>
      </w:pPr>
    </w:p>
    <w:p w:rsidR="00C91B99" w:rsidRPr="00C91B99" w:rsidRDefault="00C91B99" w:rsidP="00C91B99">
      <w:pPr>
        <w:pStyle w:val="3"/>
        <w:rPr>
          <w:sz w:val="24"/>
          <w:szCs w:val="24"/>
        </w:rPr>
      </w:pPr>
      <w:r w:rsidRPr="00C91B99">
        <w:rPr>
          <w:sz w:val="24"/>
          <w:szCs w:val="24"/>
        </w:rPr>
        <w:t>1.1. Данное Положение устанавливает правовые основы образования и деятельности Советов по профилактике безнадзорности и правонарушений несовершеннолетних в образовательных учреждениях Ярославской области (далее – Советы по профилактике) в соответствии с федеральным законодательством и законодательством Ярославской области.</w:t>
      </w:r>
    </w:p>
    <w:p w:rsidR="00C91B99" w:rsidRPr="00C91B99" w:rsidRDefault="00C91B99" w:rsidP="00C91B99">
      <w:pPr>
        <w:pStyle w:val="3"/>
        <w:rPr>
          <w:sz w:val="24"/>
          <w:szCs w:val="24"/>
        </w:rPr>
      </w:pPr>
      <w:r w:rsidRPr="00C91B99">
        <w:rPr>
          <w:sz w:val="24"/>
          <w:szCs w:val="24"/>
        </w:rPr>
        <w:t>1.2. Советы по профилактике создаются в общеобразовательных учреждениях, специальных (коррекционных) образовательных учреждениях, образовательных учреждениях начального профессионального, среднего профессионального образования, специальных учебно-воспитательных учреждениях и иных.</w:t>
      </w:r>
    </w:p>
    <w:p w:rsidR="00C91B99" w:rsidRPr="00C91B99" w:rsidRDefault="00C91B99" w:rsidP="00C91B99">
      <w:pPr>
        <w:pStyle w:val="3"/>
        <w:rPr>
          <w:sz w:val="24"/>
          <w:szCs w:val="24"/>
        </w:rPr>
      </w:pPr>
      <w:r w:rsidRPr="00C91B99">
        <w:rPr>
          <w:sz w:val="24"/>
          <w:szCs w:val="24"/>
        </w:rPr>
        <w:t xml:space="preserve">1.3. </w:t>
      </w:r>
      <w:proofErr w:type="gramStart"/>
      <w:r w:rsidRPr="00C91B99">
        <w:rPr>
          <w:sz w:val="24"/>
          <w:szCs w:val="24"/>
        </w:rPr>
        <w:t>В своей деятельности Советы по профилактике взаимодействуют с общественными комиссиями по делам несовершеннолетних и защите их прав, органами управления образованием, органами внутренних дел, органами управления здравоохранением и учреждениями здравоохранения, социальной защиты населения, общественными организациями и объединениями, родительской и ученической общественностью, комиссиями по делам несовершеннолетних и защите их прав в муниципальных образованиях области.</w:t>
      </w:r>
      <w:proofErr w:type="gramEnd"/>
    </w:p>
    <w:p w:rsidR="00C91B99" w:rsidRPr="00C91B99" w:rsidRDefault="00C91B99" w:rsidP="00CE18CE">
      <w:pPr>
        <w:pStyle w:val="3"/>
        <w:rPr>
          <w:sz w:val="24"/>
          <w:szCs w:val="24"/>
        </w:rPr>
      </w:pPr>
      <w:r w:rsidRPr="00C91B99">
        <w:rPr>
          <w:sz w:val="24"/>
          <w:szCs w:val="24"/>
        </w:rPr>
        <w:t>1.4. Деятельность Советов по профилактике основывается на принципах законности, гуманного обращения с несовершеннолетними, сохранения конфиденциальности информации о несовершеннолетних, поддержки семьи и взаимодействия с ней в вопросах защиты прав и охраняемых законом интересов несовершеннолетних.</w:t>
      </w:r>
    </w:p>
    <w:p w:rsidR="00C91B99" w:rsidRPr="00C91B99" w:rsidRDefault="00C91B99" w:rsidP="00C91B99">
      <w:pPr>
        <w:pStyle w:val="3"/>
        <w:rPr>
          <w:sz w:val="24"/>
          <w:szCs w:val="24"/>
        </w:rPr>
      </w:pPr>
    </w:p>
    <w:p w:rsidR="00C91B99" w:rsidRPr="00C91B99" w:rsidRDefault="00C91B99" w:rsidP="00C91B99">
      <w:pPr>
        <w:numPr>
          <w:ilvl w:val="0"/>
          <w:numId w:val="1"/>
        </w:numPr>
        <w:ind w:right="-1090"/>
        <w:jc w:val="center"/>
        <w:rPr>
          <w:b/>
          <w:bCs/>
          <w:sz w:val="24"/>
          <w:szCs w:val="24"/>
          <w:lang w:val="ru-RU"/>
        </w:rPr>
      </w:pPr>
      <w:r w:rsidRPr="00C91B99">
        <w:rPr>
          <w:b/>
          <w:bCs/>
          <w:sz w:val="24"/>
          <w:szCs w:val="24"/>
          <w:lang w:val="ru-RU"/>
        </w:rPr>
        <w:t>Компетенция Советов по профилактике</w:t>
      </w:r>
    </w:p>
    <w:p w:rsidR="00C91B99" w:rsidRPr="00C91B99" w:rsidRDefault="00C91B99" w:rsidP="00C91B99">
      <w:pPr>
        <w:ind w:right="-1090"/>
        <w:rPr>
          <w:b/>
          <w:bCs/>
          <w:sz w:val="24"/>
          <w:szCs w:val="24"/>
          <w:lang w:val="ru-RU"/>
        </w:rPr>
      </w:pPr>
    </w:p>
    <w:p w:rsidR="00C91B99" w:rsidRPr="00C91B99" w:rsidRDefault="00C91B99" w:rsidP="00C91B99">
      <w:pPr>
        <w:pStyle w:val="3"/>
        <w:rPr>
          <w:sz w:val="24"/>
          <w:szCs w:val="24"/>
        </w:rPr>
      </w:pPr>
      <w:r w:rsidRPr="00C91B99">
        <w:rPr>
          <w:sz w:val="24"/>
          <w:szCs w:val="24"/>
        </w:rPr>
        <w:t>2.1. Основными задачами Советов по профилактике являются:</w:t>
      </w:r>
    </w:p>
    <w:p w:rsidR="00C91B99" w:rsidRPr="00C91B99" w:rsidRDefault="00C91B99" w:rsidP="00C91B99">
      <w:pPr>
        <w:pStyle w:val="3"/>
        <w:rPr>
          <w:sz w:val="24"/>
          <w:szCs w:val="24"/>
        </w:rPr>
      </w:pPr>
      <w:r w:rsidRPr="00C91B99">
        <w:rPr>
          <w:sz w:val="24"/>
          <w:szCs w:val="24"/>
        </w:rPr>
        <w:t>- выявление несовершеннолетних и семей, находящихся в трудной жизненной ситуации и (или) социально опасном положении;</w:t>
      </w:r>
    </w:p>
    <w:p w:rsidR="00C91B99" w:rsidRPr="00C91B99" w:rsidRDefault="00C91B99" w:rsidP="00C91B99">
      <w:pPr>
        <w:pStyle w:val="3"/>
        <w:rPr>
          <w:sz w:val="24"/>
          <w:szCs w:val="24"/>
        </w:rPr>
      </w:pPr>
      <w:r w:rsidRPr="00C91B99">
        <w:rPr>
          <w:sz w:val="24"/>
          <w:szCs w:val="24"/>
        </w:rPr>
        <w:t>- ранняя профилактика правонарушений, безнадзорности и подростковой преступности;</w:t>
      </w:r>
    </w:p>
    <w:p w:rsidR="00C91B99" w:rsidRPr="00C91B99" w:rsidRDefault="00C91B99" w:rsidP="00C91B99">
      <w:pPr>
        <w:pStyle w:val="3"/>
        <w:rPr>
          <w:sz w:val="24"/>
          <w:szCs w:val="24"/>
        </w:rPr>
      </w:pPr>
      <w:r w:rsidRPr="00C91B99">
        <w:rPr>
          <w:sz w:val="24"/>
          <w:szCs w:val="24"/>
        </w:rPr>
        <w:t>- формирование у обучающихся основ правовой культуры, законопослушного поведения и здорового образа жизни;</w:t>
      </w:r>
    </w:p>
    <w:p w:rsidR="00C91B99" w:rsidRPr="00C91B99" w:rsidRDefault="00C91B99" w:rsidP="00C91B99">
      <w:pPr>
        <w:pStyle w:val="3"/>
        <w:rPr>
          <w:sz w:val="24"/>
          <w:szCs w:val="24"/>
        </w:rPr>
      </w:pPr>
      <w:r w:rsidRPr="00C91B99">
        <w:rPr>
          <w:sz w:val="24"/>
          <w:szCs w:val="24"/>
        </w:rPr>
        <w:lastRenderedPageBreak/>
        <w:t xml:space="preserve">- социально-педагогическая реабилитация несовершеннолетних, </w:t>
      </w:r>
      <w:proofErr w:type="gramStart"/>
      <w:r w:rsidRPr="00C91B99">
        <w:rPr>
          <w:sz w:val="24"/>
          <w:szCs w:val="24"/>
        </w:rPr>
        <w:t>находящихся</w:t>
      </w:r>
      <w:proofErr w:type="gramEnd"/>
      <w:r w:rsidRPr="00C91B99">
        <w:rPr>
          <w:sz w:val="24"/>
          <w:szCs w:val="24"/>
        </w:rPr>
        <w:t xml:space="preserve"> в трудной жизненной ситуации и (или) социально опасном положении.</w:t>
      </w:r>
    </w:p>
    <w:p w:rsidR="00C91B99" w:rsidRPr="00C91B99" w:rsidRDefault="00C91B99" w:rsidP="00C91B99">
      <w:pPr>
        <w:pStyle w:val="3"/>
        <w:rPr>
          <w:sz w:val="24"/>
          <w:szCs w:val="24"/>
        </w:rPr>
      </w:pPr>
      <w:r w:rsidRPr="00C91B99">
        <w:rPr>
          <w:sz w:val="24"/>
          <w:szCs w:val="24"/>
        </w:rPr>
        <w:t>2.2. Советы по профилактике выполняют следующие функции:</w:t>
      </w:r>
    </w:p>
    <w:p w:rsidR="00C91B99" w:rsidRPr="00C91B99" w:rsidRDefault="00C91B99" w:rsidP="00C91B99">
      <w:pPr>
        <w:pStyle w:val="3"/>
        <w:rPr>
          <w:sz w:val="24"/>
          <w:szCs w:val="24"/>
        </w:rPr>
      </w:pPr>
      <w:r w:rsidRPr="00C91B99">
        <w:rPr>
          <w:sz w:val="24"/>
          <w:szCs w:val="24"/>
        </w:rPr>
        <w:t>- изучают и анализируют уровень преступности и правонарушений среди обучающихся образовательного учреждения;</w:t>
      </w:r>
    </w:p>
    <w:p w:rsidR="00C91B99" w:rsidRPr="00C91B99" w:rsidRDefault="00C91B99" w:rsidP="00C91B99">
      <w:pPr>
        <w:pStyle w:val="3"/>
        <w:rPr>
          <w:sz w:val="24"/>
          <w:szCs w:val="24"/>
        </w:rPr>
      </w:pPr>
      <w:r w:rsidRPr="00C91B99">
        <w:rPr>
          <w:sz w:val="24"/>
          <w:szCs w:val="24"/>
        </w:rPr>
        <w:t>- изучают и анализируют состояние и эффективность работы учреждения по профилактике безнадзорности  правонарушений и защиты прав несовершеннолетних;</w:t>
      </w:r>
    </w:p>
    <w:p w:rsidR="00C91B99" w:rsidRPr="00C91B99" w:rsidRDefault="00C91B99" w:rsidP="00C91B99">
      <w:pPr>
        <w:pStyle w:val="3"/>
        <w:rPr>
          <w:sz w:val="24"/>
          <w:szCs w:val="24"/>
        </w:rPr>
      </w:pPr>
      <w:r w:rsidRPr="00C91B99">
        <w:rPr>
          <w:sz w:val="24"/>
          <w:szCs w:val="24"/>
        </w:rPr>
        <w:t>- вносят предложения в план работы органов управления образовательного учреждения по вопросам профилактики безнадзорности, правонарушений и защиты прав несовершеннолетних;</w:t>
      </w:r>
    </w:p>
    <w:p w:rsidR="00C91B99" w:rsidRPr="00C91B99" w:rsidRDefault="00C91B99" w:rsidP="00C91B99">
      <w:pPr>
        <w:pStyle w:val="3"/>
        <w:rPr>
          <w:sz w:val="24"/>
          <w:szCs w:val="24"/>
        </w:rPr>
      </w:pPr>
      <w:r w:rsidRPr="00C91B99">
        <w:rPr>
          <w:sz w:val="24"/>
          <w:szCs w:val="24"/>
        </w:rPr>
        <w:t xml:space="preserve">- формируют и постоянно обновляют банк данных </w:t>
      </w:r>
      <w:proofErr w:type="gramStart"/>
      <w:r w:rsidRPr="00C91B99">
        <w:rPr>
          <w:sz w:val="24"/>
          <w:szCs w:val="24"/>
        </w:rPr>
        <w:t>об</w:t>
      </w:r>
      <w:proofErr w:type="gramEnd"/>
      <w:r w:rsidRPr="00C91B99">
        <w:rPr>
          <w:sz w:val="24"/>
          <w:szCs w:val="24"/>
        </w:rPr>
        <w:t xml:space="preserve"> обучающихся:</w:t>
      </w:r>
    </w:p>
    <w:p w:rsidR="00C91B99" w:rsidRPr="00C91B99" w:rsidRDefault="00C91B99" w:rsidP="00C91B99">
      <w:pPr>
        <w:ind w:right="-1090" w:firstLine="709"/>
        <w:jc w:val="both"/>
        <w:rPr>
          <w:sz w:val="24"/>
          <w:szCs w:val="24"/>
          <w:lang w:val="ru-RU"/>
        </w:rPr>
      </w:pPr>
      <w:proofErr w:type="gramStart"/>
      <w:r w:rsidRPr="00C91B99">
        <w:rPr>
          <w:sz w:val="24"/>
          <w:szCs w:val="24"/>
          <w:lang w:val="ru-RU"/>
        </w:rPr>
        <w:t>склонных</w:t>
      </w:r>
      <w:proofErr w:type="gramEnd"/>
      <w:r w:rsidRPr="00C91B99">
        <w:rPr>
          <w:sz w:val="24"/>
          <w:szCs w:val="24"/>
          <w:lang w:val="ru-RU"/>
        </w:rPr>
        <w:t xml:space="preserve"> к бродяжничеству; </w:t>
      </w:r>
    </w:p>
    <w:p w:rsidR="00C91B99" w:rsidRPr="00C91B99" w:rsidRDefault="00C91B99" w:rsidP="00C91B99">
      <w:pPr>
        <w:ind w:right="-1090" w:firstLine="709"/>
        <w:jc w:val="both"/>
        <w:rPr>
          <w:sz w:val="24"/>
          <w:szCs w:val="24"/>
          <w:lang w:val="ru-RU"/>
        </w:rPr>
      </w:pPr>
      <w:r w:rsidRPr="00C91B99">
        <w:rPr>
          <w:sz w:val="24"/>
          <w:szCs w:val="24"/>
          <w:lang w:val="ru-RU"/>
        </w:rPr>
        <w:t>безнадзорных (беспризорных);</w:t>
      </w:r>
    </w:p>
    <w:p w:rsidR="00C91B99" w:rsidRPr="00C91B99" w:rsidRDefault="00C91B99" w:rsidP="00C91B99">
      <w:pPr>
        <w:ind w:right="-1090" w:firstLine="709"/>
        <w:jc w:val="both"/>
        <w:rPr>
          <w:sz w:val="24"/>
          <w:szCs w:val="24"/>
          <w:lang w:val="ru-RU"/>
        </w:rPr>
      </w:pPr>
      <w:proofErr w:type="gramStart"/>
      <w:r w:rsidRPr="00C91B99">
        <w:rPr>
          <w:sz w:val="24"/>
          <w:szCs w:val="24"/>
          <w:lang w:val="ru-RU"/>
        </w:rPr>
        <w:t>употребляющих</w:t>
      </w:r>
      <w:proofErr w:type="gramEnd"/>
      <w:r w:rsidRPr="00C91B99">
        <w:rPr>
          <w:sz w:val="24"/>
          <w:szCs w:val="24"/>
          <w:lang w:val="ru-RU"/>
        </w:rPr>
        <w:t xml:space="preserve"> </w:t>
      </w:r>
      <w:proofErr w:type="spellStart"/>
      <w:r w:rsidRPr="00C91B99">
        <w:rPr>
          <w:sz w:val="24"/>
          <w:szCs w:val="24"/>
          <w:lang w:val="ru-RU"/>
        </w:rPr>
        <w:t>психоактивные</w:t>
      </w:r>
      <w:proofErr w:type="spellEnd"/>
      <w:r w:rsidRPr="00C91B99">
        <w:rPr>
          <w:sz w:val="24"/>
          <w:szCs w:val="24"/>
          <w:lang w:val="ru-RU"/>
        </w:rPr>
        <w:t xml:space="preserve"> вещества;</w:t>
      </w:r>
    </w:p>
    <w:p w:rsidR="00C91B99" w:rsidRPr="00C91B99" w:rsidRDefault="00C91B99" w:rsidP="00C91B99">
      <w:pPr>
        <w:ind w:right="-1090" w:firstLine="709"/>
        <w:jc w:val="both"/>
        <w:rPr>
          <w:sz w:val="24"/>
          <w:szCs w:val="24"/>
          <w:lang w:val="ru-RU"/>
        </w:rPr>
      </w:pPr>
      <w:proofErr w:type="gramStart"/>
      <w:r w:rsidRPr="00C91B99">
        <w:rPr>
          <w:sz w:val="24"/>
          <w:szCs w:val="24"/>
          <w:lang w:val="ru-RU"/>
        </w:rPr>
        <w:t>употребляющих</w:t>
      </w:r>
      <w:proofErr w:type="gramEnd"/>
      <w:r w:rsidRPr="00C91B99">
        <w:rPr>
          <w:sz w:val="24"/>
          <w:szCs w:val="24"/>
          <w:lang w:val="ru-RU"/>
        </w:rPr>
        <w:t xml:space="preserve"> спиртные напитки;</w:t>
      </w:r>
    </w:p>
    <w:p w:rsidR="00C91B99" w:rsidRPr="00C91B99" w:rsidRDefault="00C91B99" w:rsidP="00C91B99">
      <w:pPr>
        <w:ind w:right="-1090" w:firstLine="709"/>
        <w:jc w:val="both"/>
        <w:rPr>
          <w:sz w:val="24"/>
          <w:szCs w:val="24"/>
          <w:lang w:val="ru-RU"/>
        </w:rPr>
      </w:pPr>
      <w:proofErr w:type="gramStart"/>
      <w:r w:rsidRPr="00C91B99">
        <w:rPr>
          <w:sz w:val="24"/>
          <w:szCs w:val="24"/>
          <w:lang w:val="ru-RU"/>
        </w:rPr>
        <w:t>состоящих</w:t>
      </w:r>
      <w:proofErr w:type="gramEnd"/>
      <w:r w:rsidRPr="00C91B99">
        <w:rPr>
          <w:sz w:val="24"/>
          <w:szCs w:val="24"/>
          <w:lang w:val="ru-RU"/>
        </w:rPr>
        <w:t xml:space="preserve"> на профилактическом учете  образовательного учреждения;</w:t>
      </w:r>
    </w:p>
    <w:p w:rsidR="00C91B99" w:rsidRPr="00C91B99" w:rsidRDefault="00C91B99" w:rsidP="00C91B99">
      <w:pPr>
        <w:pStyle w:val="3"/>
        <w:rPr>
          <w:sz w:val="24"/>
          <w:szCs w:val="24"/>
        </w:rPr>
      </w:pPr>
      <w:r w:rsidRPr="00C91B99">
        <w:rPr>
          <w:sz w:val="24"/>
          <w:szCs w:val="24"/>
        </w:rPr>
        <w:t>состоящих на профилактическом учете в органах внутренних дел, в комиссии по делам несовершеннолетних и защите их прав;</w:t>
      </w:r>
    </w:p>
    <w:p w:rsidR="00C91B99" w:rsidRPr="00C91B99" w:rsidRDefault="00C91B99" w:rsidP="00C91B99">
      <w:pPr>
        <w:ind w:right="-1090" w:firstLine="709"/>
        <w:jc w:val="both"/>
        <w:rPr>
          <w:sz w:val="24"/>
          <w:szCs w:val="24"/>
          <w:lang w:val="ru-RU"/>
        </w:rPr>
      </w:pPr>
      <w:r w:rsidRPr="00C91B99">
        <w:rPr>
          <w:sz w:val="24"/>
          <w:szCs w:val="24"/>
          <w:lang w:val="ru-RU"/>
        </w:rPr>
        <w:t>из числа детей-сирот и детей, оставшихся без попечения родителей;</w:t>
      </w:r>
    </w:p>
    <w:p w:rsidR="00C91B99" w:rsidRPr="00C91B99" w:rsidRDefault="00C91B99" w:rsidP="00C91B99">
      <w:pPr>
        <w:ind w:right="-1090" w:firstLine="709"/>
        <w:jc w:val="both"/>
        <w:rPr>
          <w:sz w:val="24"/>
          <w:szCs w:val="24"/>
          <w:lang w:val="ru-RU"/>
        </w:rPr>
      </w:pPr>
      <w:r w:rsidRPr="00C91B99">
        <w:rPr>
          <w:sz w:val="24"/>
          <w:szCs w:val="24"/>
          <w:lang w:val="ru-RU"/>
        </w:rPr>
        <w:t xml:space="preserve">- формируют и постоянно обновляют банк данных о неполных, многодетных, неблагополучных семьях, семьях, находящихся в трудной жизненной ситуации </w:t>
      </w:r>
      <w:proofErr w:type="gramStart"/>
      <w:r w:rsidRPr="00C91B99">
        <w:rPr>
          <w:sz w:val="24"/>
          <w:szCs w:val="24"/>
          <w:lang w:val="ru-RU"/>
        </w:rPr>
        <w:t>и(</w:t>
      </w:r>
      <w:proofErr w:type="gramEnd"/>
      <w:r w:rsidRPr="00C91B99">
        <w:rPr>
          <w:sz w:val="24"/>
          <w:szCs w:val="24"/>
          <w:lang w:val="ru-RU"/>
        </w:rPr>
        <w:t>или) социально опасном положении;</w:t>
      </w:r>
    </w:p>
    <w:p w:rsidR="00C91B99" w:rsidRPr="00C91B99" w:rsidRDefault="00C91B99" w:rsidP="00C91B99">
      <w:pPr>
        <w:pStyle w:val="3"/>
        <w:rPr>
          <w:sz w:val="24"/>
          <w:szCs w:val="24"/>
        </w:rPr>
      </w:pPr>
      <w:r w:rsidRPr="00C91B99">
        <w:rPr>
          <w:sz w:val="24"/>
          <w:szCs w:val="24"/>
        </w:rPr>
        <w:t>- рассматривают на своих заседаниях персональные дела обучающихся, их родителей (законных представителей);</w:t>
      </w:r>
    </w:p>
    <w:p w:rsidR="00C91B99" w:rsidRPr="00C91B99" w:rsidRDefault="00C91B99" w:rsidP="00C91B99">
      <w:pPr>
        <w:pStyle w:val="3"/>
        <w:rPr>
          <w:sz w:val="24"/>
          <w:szCs w:val="24"/>
        </w:rPr>
      </w:pPr>
      <w:r w:rsidRPr="00C91B99">
        <w:rPr>
          <w:sz w:val="24"/>
          <w:szCs w:val="24"/>
        </w:rPr>
        <w:t>- организуют и проводят индивидуальную профилактическую работу с детьми, а также с родителями (законными представителями) в случае неисполнения ими обязанностей по воспитанию, обучению и содержанию детей и (или) отрицательного влияния на детей либо жестокого обращениями с ними;</w:t>
      </w:r>
    </w:p>
    <w:p w:rsidR="00C91B99" w:rsidRPr="00C91B99" w:rsidRDefault="00C91B99" w:rsidP="00CE18CE">
      <w:pPr>
        <w:pStyle w:val="3"/>
        <w:rPr>
          <w:sz w:val="24"/>
          <w:szCs w:val="24"/>
        </w:rPr>
      </w:pPr>
      <w:r w:rsidRPr="00C91B99">
        <w:rPr>
          <w:sz w:val="24"/>
          <w:szCs w:val="24"/>
        </w:rPr>
        <w:t xml:space="preserve">- обследуют условия жизни несовершеннолетних или семей, имеющих детей, и находящихся в трудной жизненной ситуации </w:t>
      </w:r>
      <w:proofErr w:type="gramStart"/>
      <w:r w:rsidRPr="00C91B99">
        <w:rPr>
          <w:sz w:val="24"/>
          <w:szCs w:val="24"/>
        </w:rPr>
        <w:t>и(</w:t>
      </w:r>
      <w:proofErr w:type="gramEnd"/>
      <w:r w:rsidRPr="00C91B99">
        <w:rPr>
          <w:sz w:val="24"/>
          <w:szCs w:val="24"/>
        </w:rPr>
        <w:t>и</w:t>
      </w:r>
      <w:r w:rsidR="00CE18CE">
        <w:rPr>
          <w:sz w:val="24"/>
          <w:szCs w:val="24"/>
        </w:rPr>
        <w:t>ли) социально опасном положении</w:t>
      </w:r>
    </w:p>
    <w:p w:rsidR="00C91B99" w:rsidRPr="00C91B99" w:rsidRDefault="00C91B99" w:rsidP="00C91B99">
      <w:pPr>
        <w:pStyle w:val="3"/>
        <w:rPr>
          <w:sz w:val="24"/>
          <w:szCs w:val="24"/>
        </w:rPr>
      </w:pPr>
      <w:r w:rsidRPr="00C91B99">
        <w:rPr>
          <w:sz w:val="24"/>
          <w:szCs w:val="24"/>
        </w:rPr>
        <w:t xml:space="preserve">- организуют и проводят иные мероприятия, направленные на предупреждение асоциального поведения </w:t>
      </w:r>
      <w:proofErr w:type="gramStart"/>
      <w:r w:rsidRPr="00C91B99">
        <w:rPr>
          <w:sz w:val="24"/>
          <w:szCs w:val="24"/>
        </w:rPr>
        <w:t>обучающихся</w:t>
      </w:r>
      <w:proofErr w:type="gramEnd"/>
      <w:r w:rsidRPr="00C91B99">
        <w:rPr>
          <w:sz w:val="24"/>
          <w:szCs w:val="24"/>
        </w:rPr>
        <w:t>.</w:t>
      </w:r>
    </w:p>
    <w:p w:rsidR="00C91B99" w:rsidRPr="00C91B99" w:rsidRDefault="00C91B99" w:rsidP="00C91B99">
      <w:pPr>
        <w:pStyle w:val="3"/>
        <w:rPr>
          <w:sz w:val="24"/>
          <w:szCs w:val="24"/>
        </w:rPr>
      </w:pPr>
      <w:r w:rsidRPr="00C91B99">
        <w:rPr>
          <w:sz w:val="24"/>
          <w:szCs w:val="24"/>
        </w:rPr>
        <w:t>2.3. Советы по профилактике имеют право:</w:t>
      </w:r>
    </w:p>
    <w:p w:rsidR="00C91B99" w:rsidRPr="00C91B99" w:rsidRDefault="00C91B99" w:rsidP="00C91B99">
      <w:pPr>
        <w:pStyle w:val="3"/>
        <w:rPr>
          <w:sz w:val="24"/>
          <w:szCs w:val="24"/>
        </w:rPr>
      </w:pPr>
      <w:r w:rsidRPr="00C91B99">
        <w:rPr>
          <w:sz w:val="24"/>
          <w:szCs w:val="24"/>
        </w:rPr>
        <w:t>- заслушивать на своих заседаниях педагогических работников образовательного учреждения о работе по формированию здорового образа жизни, правовой культуры, предупреждению безнадзорности, правонарушений и защите прав несовершеннолетних;</w:t>
      </w:r>
    </w:p>
    <w:p w:rsidR="00C91B99" w:rsidRPr="00C91B99" w:rsidRDefault="00C91B99" w:rsidP="00C91B99">
      <w:pPr>
        <w:pStyle w:val="3"/>
        <w:rPr>
          <w:sz w:val="24"/>
          <w:szCs w:val="24"/>
        </w:rPr>
      </w:pPr>
      <w:r w:rsidRPr="00C91B99">
        <w:rPr>
          <w:sz w:val="24"/>
          <w:szCs w:val="24"/>
        </w:rPr>
        <w:t>- запрашивать у педагогических работников образовательного учреждения информацию об успеваемости, поведении, взаимоотношениях ребенка с родителями (законными представителями) и другими детьми, о роли родителей (законных представителей) в воспитании и обучении ребенка;</w:t>
      </w:r>
    </w:p>
    <w:p w:rsidR="00C91B99" w:rsidRPr="00C91B99" w:rsidRDefault="00C91B99" w:rsidP="00C91B99">
      <w:pPr>
        <w:pStyle w:val="3"/>
        <w:rPr>
          <w:sz w:val="24"/>
          <w:szCs w:val="24"/>
        </w:rPr>
      </w:pPr>
      <w:r w:rsidRPr="00C91B99">
        <w:rPr>
          <w:sz w:val="24"/>
          <w:szCs w:val="24"/>
        </w:rPr>
        <w:t>- приглашать на свои заседания и проводить индивидуальные беседы  с несовершеннолетними и их родителями (законными представителями);</w:t>
      </w:r>
    </w:p>
    <w:p w:rsidR="00C91B99" w:rsidRPr="00C91B99" w:rsidRDefault="00C91B99" w:rsidP="00C91B99">
      <w:pPr>
        <w:pStyle w:val="3"/>
        <w:rPr>
          <w:sz w:val="24"/>
          <w:szCs w:val="24"/>
        </w:rPr>
      </w:pPr>
      <w:r w:rsidRPr="00C91B99">
        <w:rPr>
          <w:sz w:val="24"/>
          <w:szCs w:val="24"/>
        </w:rPr>
        <w:t>- ходатайствовать перед администрацией образовательного учреждения о поощрении работников, наиболее отличившихся при проведении мероприятий по правовому воспитанию и профилактике безнадзорности, правонарушений несовершеннолетних, защите их прав.</w:t>
      </w:r>
    </w:p>
    <w:p w:rsidR="00C91B99" w:rsidRPr="00C91B99" w:rsidRDefault="00C91B99" w:rsidP="00C91B99">
      <w:pPr>
        <w:pStyle w:val="3"/>
        <w:rPr>
          <w:sz w:val="24"/>
          <w:szCs w:val="24"/>
        </w:rPr>
      </w:pPr>
      <w:r w:rsidRPr="00C91B99">
        <w:rPr>
          <w:sz w:val="24"/>
          <w:szCs w:val="24"/>
        </w:rPr>
        <w:t>2.4. Советы по профилактике обязаны:</w:t>
      </w:r>
    </w:p>
    <w:p w:rsidR="00C91B99" w:rsidRPr="00C91B99" w:rsidRDefault="00C91B99" w:rsidP="00C91B99">
      <w:pPr>
        <w:pStyle w:val="3"/>
        <w:rPr>
          <w:sz w:val="24"/>
          <w:szCs w:val="24"/>
        </w:rPr>
      </w:pPr>
      <w:r w:rsidRPr="00C91B99">
        <w:rPr>
          <w:sz w:val="24"/>
          <w:szCs w:val="24"/>
        </w:rPr>
        <w:t>- доводить до сведения педагогических работников,  обучающихся и их родителей (законных представителей) информацию о своей деятельности;</w:t>
      </w:r>
    </w:p>
    <w:p w:rsidR="00C91B99" w:rsidRPr="00C91B99" w:rsidRDefault="00C91B99" w:rsidP="00C91B99">
      <w:pPr>
        <w:pStyle w:val="3"/>
        <w:rPr>
          <w:sz w:val="24"/>
          <w:szCs w:val="24"/>
        </w:rPr>
      </w:pPr>
      <w:r w:rsidRPr="00C91B99">
        <w:rPr>
          <w:sz w:val="24"/>
          <w:szCs w:val="24"/>
        </w:rPr>
        <w:t xml:space="preserve">- ежегодно </w:t>
      </w:r>
      <w:proofErr w:type="gramStart"/>
      <w:r w:rsidRPr="00C91B99">
        <w:rPr>
          <w:sz w:val="24"/>
          <w:szCs w:val="24"/>
        </w:rPr>
        <w:t>отчитываться о результатах</w:t>
      </w:r>
      <w:proofErr w:type="gramEnd"/>
      <w:r w:rsidRPr="00C91B99">
        <w:rPr>
          <w:sz w:val="24"/>
          <w:szCs w:val="24"/>
        </w:rPr>
        <w:t xml:space="preserve"> деятельности перед органом управления образовательного учреждения.</w:t>
      </w:r>
    </w:p>
    <w:p w:rsidR="00C91B99" w:rsidRPr="00C91B99" w:rsidRDefault="00C91B99" w:rsidP="00C91B99">
      <w:pPr>
        <w:numPr>
          <w:ilvl w:val="0"/>
          <w:numId w:val="1"/>
        </w:numPr>
        <w:ind w:right="-1090"/>
        <w:jc w:val="center"/>
        <w:rPr>
          <w:b/>
          <w:bCs/>
          <w:sz w:val="24"/>
          <w:szCs w:val="24"/>
          <w:lang w:val="ru-RU"/>
        </w:rPr>
      </w:pPr>
      <w:r w:rsidRPr="00C91B99">
        <w:rPr>
          <w:b/>
          <w:bCs/>
          <w:sz w:val="24"/>
          <w:szCs w:val="24"/>
          <w:lang w:val="ru-RU"/>
        </w:rPr>
        <w:lastRenderedPageBreak/>
        <w:t>Организация деятельности Советов по профилактике</w:t>
      </w:r>
    </w:p>
    <w:p w:rsidR="00C91B99" w:rsidRPr="00C91B99" w:rsidRDefault="00C91B99" w:rsidP="00C91B99">
      <w:pPr>
        <w:ind w:right="-1090"/>
        <w:jc w:val="center"/>
        <w:rPr>
          <w:sz w:val="24"/>
          <w:szCs w:val="24"/>
          <w:lang w:val="ru-RU"/>
        </w:rPr>
      </w:pPr>
    </w:p>
    <w:p w:rsidR="00C91B99" w:rsidRPr="00C91B99" w:rsidRDefault="00C91B99" w:rsidP="00C91B99">
      <w:pPr>
        <w:pStyle w:val="3"/>
        <w:rPr>
          <w:sz w:val="24"/>
          <w:szCs w:val="24"/>
        </w:rPr>
      </w:pPr>
      <w:r w:rsidRPr="00C91B99">
        <w:rPr>
          <w:sz w:val="24"/>
          <w:szCs w:val="24"/>
        </w:rPr>
        <w:t>3.1. Состав Совета по профилактике формируется директором образовательного учреждения и утверждается его приказом.</w:t>
      </w:r>
    </w:p>
    <w:p w:rsidR="00C91B99" w:rsidRPr="00C91B99" w:rsidRDefault="00C91B99" w:rsidP="00C91B99">
      <w:pPr>
        <w:pStyle w:val="3"/>
        <w:rPr>
          <w:sz w:val="24"/>
          <w:szCs w:val="24"/>
        </w:rPr>
      </w:pPr>
      <w:r w:rsidRPr="00C91B99">
        <w:rPr>
          <w:sz w:val="24"/>
          <w:szCs w:val="24"/>
        </w:rPr>
        <w:t>3.2. В состав Совета по профилактике входят председатель, заместитель председателя, секретарь и члены совета. Членами Совета по профилактике могут быть представители администрации образовательного учреждения, члены педагогического коллектива, медицинские работники, представители органов внутренних дел, представители родительской общественности и органов ученического самоуправления.</w:t>
      </w:r>
    </w:p>
    <w:p w:rsidR="00C91B99" w:rsidRPr="00C91B99" w:rsidRDefault="00C91B99" w:rsidP="00C91B99">
      <w:pPr>
        <w:pStyle w:val="3"/>
        <w:rPr>
          <w:sz w:val="24"/>
          <w:szCs w:val="24"/>
        </w:rPr>
      </w:pPr>
      <w:r w:rsidRPr="00C91B99">
        <w:rPr>
          <w:sz w:val="24"/>
          <w:szCs w:val="24"/>
        </w:rPr>
        <w:t xml:space="preserve">Председателем Совета по профилактике, как правило, назначается заместитель директора образовательного учреждения по воспитательной работе. </w:t>
      </w:r>
    </w:p>
    <w:p w:rsidR="00C91B99" w:rsidRPr="00C91B99" w:rsidRDefault="00C91B99" w:rsidP="00C91B99">
      <w:pPr>
        <w:pStyle w:val="3"/>
        <w:rPr>
          <w:sz w:val="24"/>
          <w:szCs w:val="24"/>
        </w:rPr>
      </w:pPr>
      <w:r w:rsidRPr="00C91B99">
        <w:rPr>
          <w:sz w:val="24"/>
          <w:szCs w:val="24"/>
        </w:rPr>
        <w:t xml:space="preserve">3.3. Заседания Совета по профилактике проводятся по мере </w:t>
      </w:r>
      <w:proofErr w:type="spellStart"/>
      <w:proofErr w:type="gramStart"/>
      <w:r w:rsidRPr="00C91B99">
        <w:rPr>
          <w:sz w:val="24"/>
          <w:szCs w:val="24"/>
        </w:rPr>
        <w:t>необходи-мости</w:t>
      </w:r>
      <w:proofErr w:type="spellEnd"/>
      <w:proofErr w:type="gramEnd"/>
      <w:r w:rsidRPr="00C91B99">
        <w:rPr>
          <w:sz w:val="24"/>
          <w:szCs w:val="24"/>
        </w:rPr>
        <w:t>, но не реже одного раза в учебную четверть.</w:t>
      </w:r>
    </w:p>
    <w:p w:rsidR="00C91B99" w:rsidRPr="00C91B99" w:rsidRDefault="00C91B99" w:rsidP="00C91B99">
      <w:pPr>
        <w:pStyle w:val="3"/>
        <w:rPr>
          <w:sz w:val="24"/>
          <w:szCs w:val="24"/>
        </w:rPr>
      </w:pPr>
      <w:r w:rsidRPr="00C91B99">
        <w:rPr>
          <w:sz w:val="24"/>
          <w:szCs w:val="24"/>
        </w:rPr>
        <w:t xml:space="preserve">Заседание Совета по профилактике является правомочным при наличии на заседании не менее двух третей его постоянного состава. Решение Совета считается принятым, если за него проголосовало не менее половины присутствующих членов Совета. Ведет заседание председатель Совета или его заместитель. </w:t>
      </w:r>
    </w:p>
    <w:p w:rsidR="00C91B99" w:rsidRPr="00C91B99" w:rsidRDefault="00C91B99" w:rsidP="00C91B99">
      <w:pPr>
        <w:pStyle w:val="3"/>
        <w:rPr>
          <w:sz w:val="24"/>
          <w:szCs w:val="24"/>
        </w:rPr>
      </w:pPr>
      <w:r w:rsidRPr="00C91B99">
        <w:rPr>
          <w:sz w:val="24"/>
          <w:szCs w:val="24"/>
        </w:rPr>
        <w:t xml:space="preserve">Члены Совета по профилактике принимают участие в его работе лично и не правомочны делегировать свои полномочия другим лицам. </w:t>
      </w:r>
    </w:p>
    <w:p w:rsidR="00C91B99" w:rsidRPr="00C91B99" w:rsidRDefault="00C91B99" w:rsidP="00C91B99">
      <w:pPr>
        <w:pStyle w:val="3"/>
        <w:rPr>
          <w:sz w:val="24"/>
          <w:szCs w:val="24"/>
        </w:rPr>
      </w:pPr>
      <w:r w:rsidRPr="00C91B99">
        <w:rPr>
          <w:sz w:val="24"/>
          <w:szCs w:val="24"/>
        </w:rPr>
        <w:t>3.4. Решения Совета по профилактике заносятся в протокол, который подписывается председательствующим на заседании и секретарем Совета.</w:t>
      </w:r>
    </w:p>
    <w:p w:rsidR="00C91B99" w:rsidRPr="00C91B99" w:rsidRDefault="00C91B99" w:rsidP="00C91B99">
      <w:pPr>
        <w:pStyle w:val="3"/>
        <w:rPr>
          <w:sz w:val="24"/>
          <w:szCs w:val="24"/>
        </w:rPr>
      </w:pPr>
      <w:r w:rsidRPr="00C91B99">
        <w:rPr>
          <w:sz w:val="24"/>
          <w:szCs w:val="24"/>
        </w:rPr>
        <w:t>3.5. План работы Совета по профилактике составляется на учебный год, согласовывается с руководителем образовательного учреждения и утверждается решением Совета по профилактике.</w:t>
      </w:r>
    </w:p>
    <w:p w:rsidR="00C91B99" w:rsidRPr="00C91B99" w:rsidRDefault="00C91B99" w:rsidP="00C91B99">
      <w:pPr>
        <w:pStyle w:val="3"/>
        <w:rPr>
          <w:sz w:val="24"/>
          <w:szCs w:val="24"/>
        </w:rPr>
      </w:pPr>
      <w:r w:rsidRPr="00C91B99">
        <w:rPr>
          <w:sz w:val="24"/>
          <w:szCs w:val="24"/>
        </w:rPr>
        <w:t>3.6. Советы по профилактике имеют право применять следующие меры воздействия:</w:t>
      </w:r>
    </w:p>
    <w:p w:rsidR="00C91B99" w:rsidRPr="00C91B99" w:rsidRDefault="00C91B99" w:rsidP="00C91B99">
      <w:pPr>
        <w:pStyle w:val="3"/>
        <w:rPr>
          <w:sz w:val="24"/>
          <w:szCs w:val="24"/>
        </w:rPr>
      </w:pPr>
      <w:r w:rsidRPr="00C91B99">
        <w:rPr>
          <w:sz w:val="24"/>
          <w:szCs w:val="24"/>
        </w:rPr>
        <w:t>3.6.1. К несовершеннолетним:</w:t>
      </w:r>
    </w:p>
    <w:p w:rsidR="00C91B99" w:rsidRPr="00C91B99" w:rsidRDefault="00C91B99" w:rsidP="00C91B99">
      <w:pPr>
        <w:ind w:right="-1090" w:firstLine="709"/>
        <w:jc w:val="both"/>
        <w:rPr>
          <w:sz w:val="24"/>
          <w:szCs w:val="24"/>
          <w:lang w:val="ru-RU"/>
        </w:rPr>
      </w:pPr>
      <w:r w:rsidRPr="00C91B99">
        <w:rPr>
          <w:sz w:val="24"/>
          <w:szCs w:val="24"/>
          <w:lang w:val="ru-RU"/>
        </w:rPr>
        <w:t>- обязать принести извинение потерпевшему;</w:t>
      </w:r>
    </w:p>
    <w:p w:rsidR="00C91B99" w:rsidRPr="00C91B99" w:rsidRDefault="00C91B99" w:rsidP="00C91B99">
      <w:pPr>
        <w:pStyle w:val="3"/>
        <w:rPr>
          <w:sz w:val="24"/>
          <w:szCs w:val="24"/>
        </w:rPr>
      </w:pPr>
      <w:r w:rsidRPr="00C91B99">
        <w:rPr>
          <w:sz w:val="24"/>
          <w:szCs w:val="24"/>
        </w:rPr>
        <w:t>- поставить на профилактический учет образовательного учреждения или снять с учета;</w:t>
      </w:r>
    </w:p>
    <w:p w:rsidR="00C91B99" w:rsidRPr="00C91B99" w:rsidRDefault="00C91B99" w:rsidP="00C91B99">
      <w:pPr>
        <w:pStyle w:val="3"/>
        <w:rPr>
          <w:sz w:val="24"/>
          <w:szCs w:val="24"/>
        </w:rPr>
      </w:pPr>
      <w:r w:rsidRPr="00C91B99">
        <w:rPr>
          <w:sz w:val="24"/>
          <w:szCs w:val="24"/>
        </w:rPr>
        <w:t xml:space="preserve">- ходатайствовать перед администрацией </w:t>
      </w:r>
      <w:proofErr w:type="gramStart"/>
      <w:r w:rsidRPr="00C91B99">
        <w:rPr>
          <w:sz w:val="24"/>
          <w:szCs w:val="24"/>
        </w:rPr>
        <w:t>образовательного</w:t>
      </w:r>
      <w:proofErr w:type="gramEnd"/>
      <w:r w:rsidRPr="00C91B99">
        <w:rPr>
          <w:sz w:val="24"/>
          <w:szCs w:val="24"/>
        </w:rPr>
        <w:t xml:space="preserve"> </w:t>
      </w:r>
      <w:proofErr w:type="spellStart"/>
      <w:r w:rsidRPr="00C91B99">
        <w:rPr>
          <w:sz w:val="24"/>
          <w:szCs w:val="24"/>
        </w:rPr>
        <w:t>учрежде-ния</w:t>
      </w:r>
      <w:proofErr w:type="spellEnd"/>
      <w:r w:rsidRPr="00C91B99">
        <w:rPr>
          <w:sz w:val="24"/>
          <w:szCs w:val="24"/>
        </w:rPr>
        <w:t>:</w:t>
      </w:r>
    </w:p>
    <w:p w:rsidR="00C91B99" w:rsidRPr="00C91B99" w:rsidRDefault="00C91B99" w:rsidP="00C91B99">
      <w:pPr>
        <w:ind w:right="-1090" w:firstLine="709"/>
        <w:jc w:val="both"/>
        <w:rPr>
          <w:sz w:val="24"/>
          <w:szCs w:val="24"/>
          <w:lang w:val="ru-RU"/>
        </w:rPr>
      </w:pPr>
      <w:r w:rsidRPr="00C91B99">
        <w:rPr>
          <w:sz w:val="24"/>
          <w:szCs w:val="24"/>
          <w:lang w:val="ru-RU"/>
        </w:rPr>
        <w:t>о применении мер взыскания (предупреждение, выговор), предусмотренных локальными актами образовательного учреждения;</w:t>
      </w:r>
    </w:p>
    <w:p w:rsidR="00C91B99" w:rsidRPr="00C91B99" w:rsidRDefault="00C91B99" w:rsidP="00C91B99">
      <w:pPr>
        <w:pStyle w:val="3"/>
        <w:rPr>
          <w:sz w:val="24"/>
          <w:szCs w:val="24"/>
        </w:rPr>
      </w:pPr>
      <w:r w:rsidRPr="00C91B99">
        <w:rPr>
          <w:sz w:val="24"/>
          <w:szCs w:val="24"/>
        </w:rPr>
        <w:t>о приглашении на заседание  органа управления образовательного учреждения, как правило, педагогического совета, вместе с родителями;</w:t>
      </w:r>
    </w:p>
    <w:p w:rsidR="00C91B99" w:rsidRPr="00C91B99" w:rsidRDefault="00C91B99" w:rsidP="00C91B99">
      <w:pPr>
        <w:pStyle w:val="3"/>
        <w:rPr>
          <w:sz w:val="24"/>
          <w:szCs w:val="24"/>
        </w:rPr>
      </w:pPr>
      <w:r w:rsidRPr="00C91B99">
        <w:rPr>
          <w:sz w:val="24"/>
          <w:szCs w:val="24"/>
        </w:rPr>
        <w:t>о направлении материалов в общественную комиссию по делам несовершеннолетних и защите их прав;</w:t>
      </w:r>
    </w:p>
    <w:p w:rsidR="00C91B99" w:rsidRPr="00C91B99" w:rsidRDefault="00C91B99" w:rsidP="00C91B99">
      <w:pPr>
        <w:pStyle w:val="3"/>
        <w:rPr>
          <w:sz w:val="24"/>
          <w:szCs w:val="24"/>
        </w:rPr>
      </w:pPr>
      <w:r w:rsidRPr="00C91B99">
        <w:rPr>
          <w:sz w:val="24"/>
          <w:szCs w:val="24"/>
        </w:rPr>
        <w:t>о направлении материалов в комиссию по делам несовершеннолетних и защите их прав или органы внутренних дел для привлечения к административной ответственности.</w:t>
      </w:r>
    </w:p>
    <w:p w:rsidR="00C91B99" w:rsidRPr="00C91B99" w:rsidRDefault="00C91B99" w:rsidP="00C91B99">
      <w:pPr>
        <w:pStyle w:val="3"/>
        <w:rPr>
          <w:sz w:val="24"/>
          <w:szCs w:val="24"/>
        </w:rPr>
      </w:pPr>
      <w:r w:rsidRPr="00C91B99">
        <w:rPr>
          <w:sz w:val="24"/>
          <w:szCs w:val="24"/>
        </w:rPr>
        <w:t>3.6.2. К родителям (законным представителям) - ходатайствовать перед администрацией образовательного учреждения:</w:t>
      </w:r>
    </w:p>
    <w:p w:rsidR="00C91B99" w:rsidRPr="00C91B99" w:rsidRDefault="00C91B99" w:rsidP="00C91B99">
      <w:pPr>
        <w:ind w:right="-1090" w:firstLine="709"/>
        <w:jc w:val="both"/>
        <w:rPr>
          <w:sz w:val="24"/>
          <w:szCs w:val="24"/>
          <w:lang w:val="ru-RU"/>
        </w:rPr>
      </w:pPr>
      <w:r w:rsidRPr="00C91B99">
        <w:rPr>
          <w:sz w:val="24"/>
          <w:szCs w:val="24"/>
          <w:lang w:val="ru-RU"/>
        </w:rPr>
        <w:t>о приглашении на заседание органа управления образовательного учреждения, как правило, педагогического совета;</w:t>
      </w:r>
    </w:p>
    <w:p w:rsidR="00C91B99" w:rsidRPr="00C91B99" w:rsidRDefault="00C91B99" w:rsidP="00C91B99">
      <w:pPr>
        <w:pStyle w:val="3"/>
        <w:rPr>
          <w:sz w:val="24"/>
          <w:szCs w:val="24"/>
        </w:rPr>
      </w:pPr>
      <w:r w:rsidRPr="00C91B99">
        <w:rPr>
          <w:sz w:val="24"/>
          <w:szCs w:val="24"/>
        </w:rPr>
        <w:t>о направлении материалов в общественную комиссию по делам несовершеннолетних и защите их прав;</w:t>
      </w:r>
    </w:p>
    <w:p w:rsidR="00C91B99" w:rsidRPr="00C91B99" w:rsidRDefault="00C91B99" w:rsidP="00C91B99">
      <w:pPr>
        <w:pStyle w:val="3"/>
        <w:rPr>
          <w:sz w:val="24"/>
          <w:szCs w:val="24"/>
        </w:rPr>
      </w:pPr>
      <w:r w:rsidRPr="00C91B99">
        <w:rPr>
          <w:sz w:val="24"/>
          <w:szCs w:val="24"/>
        </w:rPr>
        <w:t>о направлении материалов в комиссию по делам несовершеннолетних и защите их прав или органы внутренних дел для привлечения к административной ответственности.</w:t>
      </w:r>
    </w:p>
    <w:p w:rsidR="000625F2" w:rsidRPr="00C91B99" w:rsidRDefault="000625F2">
      <w:pPr>
        <w:rPr>
          <w:sz w:val="24"/>
          <w:szCs w:val="24"/>
          <w:lang w:val="ru-RU"/>
        </w:rPr>
      </w:pPr>
    </w:p>
    <w:sectPr w:rsidR="000625F2" w:rsidRPr="00C91B99" w:rsidSect="00C91B99">
      <w:pgSz w:w="11906" w:h="16838"/>
      <w:pgMar w:top="1134" w:right="22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417F48"/>
    <w:multiLevelType w:val="hybridMultilevel"/>
    <w:tmpl w:val="62188C80"/>
    <w:lvl w:ilvl="0" w:tplc="707254F6">
      <w:start w:val="1"/>
      <w:numFmt w:val="decimal"/>
      <w:lvlText w:val="%1."/>
      <w:lvlJc w:val="left"/>
      <w:pPr>
        <w:tabs>
          <w:tab w:val="num" w:pos="720"/>
        </w:tabs>
        <w:ind w:left="720" w:hanging="360"/>
      </w:pPr>
    </w:lvl>
    <w:lvl w:ilvl="1" w:tplc="BC520E22">
      <w:numFmt w:val="none"/>
      <w:lvlText w:val=""/>
      <w:lvlJc w:val="left"/>
      <w:pPr>
        <w:tabs>
          <w:tab w:val="num" w:pos="360"/>
        </w:tabs>
        <w:ind w:left="0" w:firstLine="0"/>
      </w:pPr>
    </w:lvl>
    <w:lvl w:ilvl="2" w:tplc="75EC7528">
      <w:numFmt w:val="none"/>
      <w:lvlText w:val=""/>
      <w:lvlJc w:val="left"/>
      <w:pPr>
        <w:tabs>
          <w:tab w:val="num" w:pos="360"/>
        </w:tabs>
        <w:ind w:left="0" w:firstLine="0"/>
      </w:pPr>
    </w:lvl>
    <w:lvl w:ilvl="3" w:tplc="DBA4C8CC">
      <w:numFmt w:val="none"/>
      <w:lvlText w:val=""/>
      <w:lvlJc w:val="left"/>
      <w:pPr>
        <w:tabs>
          <w:tab w:val="num" w:pos="360"/>
        </w:tabs>
        <w:ind w:left="0" w:firstLine="0"/>
      </w:pPr>
    </w:lvl>
    <w:lvl w:ilvl="4" w:tplc="CFFC7584">
      <w:numFmt w:val="none"/>
      <w:lvlText w:val=""/>
      <w:lvlJc w:val="left"/>
      <w:pPr>
        <w:tabs>
          <w:tab w:val="num" w:pos="360"/>
        </w:tabs>
        <w:ind w:left="0" w:firstLine="0"/>
      </w:pPr>
    </w:lvl>
    <w:lvl w:ilvl="5" w:tplc="B85C3E5A">
      <w:numFmt w:val="none"/>
      <w:lvlText w:val=""/>
      <w:lvlJc w:val="left"/>
      <w:pPr>
        <w:tabs>
          <w:tab w:val="num" w:pos="360"/>
        </w:tabs>
        <w:ind w:left="0" w:firstLine="0"/>
      </w:pPr>
    </w:lvl>
    <w:lvl w:ilvl="6" w:tplc="68AACD0E">
      <w:numFmt w:val="none"/>
      <w:lvlText w:val=""/>
      <w:lvlJc w:val="left"/>
      <w:pPr>
        <w:tabs>
          <w:tab w:val="num" w:pos="360"/>
        </w:tabs>
        <w:ind w:left="0" w:firstLine="0"/>
      </w:pPr>
    </w:lvl>
    <w:lvl w:ilvl="7" w:tplc="50343374">
      <w:numFmt w:val="none"/>
      <w:lvlText w:val=""/>
      <w:lvlJc w:val="left"/>
      <w:pPr>
        <w:tabs>
          <w:tab w:val="num" w:pos="360"/>
        </w:tabs>
        <w:ind w:left="0" w:firstLine="0"/>
      </w:pPr>
    </w:lvl>
    <w:lvl w:ilvl="8" w:tplc="3320A958">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C91B99"/>
    <w:rsid w:val="000625F2"/>
    <w:rsid w:val="00137441"/>
    <w:rsid w:val="00924568"/>
    <w:rsid w:val="00C91B99"/>
    <w:rsid w:val="00CB061F"/>
    <w:rsid w:val="00CE1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B99"/>
    <w:pPr>
      <w:overflowPunct w:val="0"/>
      <w:autoSpaceDE w:val="0"/>
      <w:autoSpaceDN w:val="0"/>
      <w:adjustRightInd w:val="0"/>
      <w:spacing w:after="0" w:line="240" w:lineRule="auto"/>
    </w:pPr>
    <w:rPr>
      <w:rFonts w:ascii="Times New Roman" w:eastAsia="Times New Roman" w:hAnsi="Times New Roman" w:cs="Times New Roman"/>
      <w:sz w:val="28"/>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C91B99"/>
    <w:pPr>
      <w:ind w:right="-1090" w:firstLine="709"/>
      <w:jc w:val="both"/>
    </w:pPr>
    <w:rPr>
      <w:szCs w:val="28"/>
      <w:lang w:val="ru-RU"/>
    </w:rPr>
  </w:style>
  <w:style w:type="character" w:customStyle="1" w:styleId="30">
    <w:name w:val="Основной текст с отступом 3 Знак"/>
    <w:basedOn w:val="a0"/>
    <w:link w:val="3"/>
    <w:semiHidden/>
    <w:rsid w:val="00C91B99"/>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93929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7A7CF-B994-48F7-AC73-B31FF93A8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1205</Words>
  <Characters>6872</Characters>
  <Application>Microsoft Office Word</Application>
  <DocSecurity>0</DocSecurity>
  <Lines>57</Lines>
  <Paragraphs>16</Paragraphs>
  <ScaleCrop>false</ScaleCrop>
  <Company/>
  <LinksUpToDate>false</LinksUpToDate>
  <CharactersWithSpaces>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Никифорова </dc:creator>
  <cp:keywords/>
  <dc:description/>
  <cp:lastModifiedBy>Никифорова </cp:lastModifiedBy>
  <cp:revision>5</cp:revision>
  <cp:lastPrinted>2017-03-22T10:53:00Z</cp:lastPrinted>
  <dcterms:created xsi:type="dcterms:W3CDTF">2017-02-15T08:17:00Z</dcterms:created>
  <dcterms:modified xsi:type="dcterms:W3CDTF">2017-03-22T10:53:00Z</dcterms:modified>
</cp:coreProperties>
</file>