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E1" w:rsidRPr="00B07FA2" w:rsidRDefault="00D874FA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8A03E1" w:rsidRPr="00B07FA2" w:rsidRDefault="008A03E1" w:rsidP="00EE2856">
      <w:pPr>
        <w:pStyle w:val="20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B07FA2">
        <w:rPr>
          <w:rFonts w:ascii="Times New Roman" w:hAnsi="Times New Roman"/>
          <w:spacing w:val="0"/>
          <w:szCs w:val="24"/>
        </w:rPr>
        <w:t>АДМИНИСТРАЦИЯ г. ПЕРЕСЛАВЛЯ-ЗАЛЕССКОГО</w:t>
      </w:r>
    </w:p>
    <w:p w:rsidR="008A03E1" w:rsidRPr="00B07FA2" w:rsidRDefault="008A03E1" w:rsidP="00EE2856">
      <w:pPr>
        <w:pStyle w:val="20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B07FA2">
        <w:rPr>
          <w:rFonts w:ascii="Times New Roman" w:hAnsi="Times New Roman"/>
          <w:spacing w:val="0"/>
          <w:szCs w:val="24"/>
        </w:rPr>
        <w:t>ЯРОСЛАВСКОЙ ОБЛАСТИ</w:t>
      </w:r>
    </w:p>
    <w:p w:rsidR="008A03E1" w:rsidRPr="00B07FA2" w:rsidRDefault="008A03E1" w:rsidP="00EE2856">
      <w:pPr>
        <w:pStyle w:val="20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</w:p>
    <w:p w:rsidR="008A03E1" w:rsidRPr="00B07FA2" w:rsidRDefault="008A03E1" w:rsidP="00EE2856">
      <w:pPr>
        <w:pStyle w:val="20"/>
        <w:spacing w:after="0" w:line="240" w:lineRule="auto"/>
        <w:jc w:val="center"/>
        <w:rPr>
          <w:rFonts w:ascii="Times New Roman" w:hAnsi="Times New Roman"/>
          <w:spacing w:val="0"/>
          <w:szCs w:val="24"/>
        </w:rPr>
      </w:pPr>
      <w:r w:rsidRPr="00B07FA2">
        <w:rPr>
          <w:rFonts w:ascii="Times New Roman" w:hAnsi="Times New Roman"/>
          <w:spacing w:val="0"/>
          <w:szCs w:val="24"/>
        </w:rPr>
        <w:t>ПОСТАНОВЛЕНИЕ</w:t>
      </w:r>
    </w:p>
    <w:p w:rsidR="008A03E1" w:rsidRPr="00B07FA2" w:rsidRDefault="008A03E1" w:rsidP="00EE2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3E1" w:rsidRPr="00B07FA2" w:rsidRDefault="008A03E1" w:rsidP="00EE2856">
      <w:pPr>
        <w:pStyle w:val="20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  <w:r w:rsidRPr="00B07FA2">
        <w:rPr>
          <w:rFonts w:ascii="Times New Roman" w:hAnsi="Times New Roman"/>
          <w:spacing w:val="0"/>
          <w:szCs w:val="24"/>
        </w:rPr>
        <w:t>От 13.04.2016  № ПОС. 03-0491/16</w:t>
      </w:r>
    </w:p>
    <w:p w:rsidR="008A03E1" w:rsidRPr="00B07FA2" w:rsidRDefault="008A03E1" w:rsidP="00EE2856">
      <w:pPr>
        <w:pStyle w:val="20"/>
        <w:spacing w:after="0" w:line="240" w:lineRule="auto"/>
        <w:ind w:left="0"/>
        <w:rPr>
          <w:rFonts w:ascii="Times New Roman" w:hAnsi="Times New Roman"/>
          <w:spacing w:val="0"/>
          <w:szCs w:val="24"/>
        </w:rPr>
      </w:pPr>
      <w:r w:rsidRPr="00B07FA2">
        <w:rPr>
          <w:rFonts w:ascii="Times New Roman" w:hAnsi="Times New Roman"/>
          <w:spacing w:val="0"/>
          <w:szCs w:val="24"/>
        </w:rPr>
        <w:t>г. Переславль-Залесский</w:t>
      </w:r>
    </w:p>
    <w:p w:rsidR="008A03E1" w:rsidRPr="00EE2856" w:rsidRDefault="008A03E1" w:rsidP="00EE2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 xml:space="preserve">Об утверждении концепции городской целевой </w:t>
      </w:r>
    </w:p>
    <w:p w:rsidR="008A03E1" w:rsidRPr="00EE2856" w:rsidRDefault="008A03E1" w:rsidP="00EE2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E2856">
        <w:rPr>
          <w:rFonts w:ascii="Times New Roman" w:hAnsi="Times New Roman"/>
          <w:sz w:val="24"/>
          <w:szCs w:val="24"/>
          <w:lang w:eastAsia="ru-RU"/>
        </w:rPr>
        <w:t>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2856">
        <w:rPr>
          <w:rFonts w:ascii="Times New Roman" w:hAnsi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8A03E1" w:rsidRPr="00EE2856" w:rsidRDefault="008A03E1" w:rsidP="00EE2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Переславля-Залесского» на 2016-2018 гг.</w:t>
      </w:r>
    </w:p>
    <w:p w:rsidR="008A03E1" w:rsidRPr="00EE2856" w:rsidRDefault="008A03E1" w:rsidP="00EE2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Переславля-Залесского, Указом Губернатора Ярославской области от 14.12.2015 № 718 «О региональном проекте «Обустроим область к юбилею!», с целью обеспечения сохранности объектов благоустройства,</w:t>
      </w:r>
    </w:p>
    <w:p w:rsidR="008A03E1" w:rsidRPr="00EE2856" w:rsidRDefault="008A03E1" w:rsidP="00EE285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856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A03E1" w:rsidRPr="00EE2856" w:rsidRDefault="008A03E1" w:rsidP="00EE2856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numPr>
          <w:ilvl w:val="0"/>
          <w:numId w:val="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Утвердить концепцию городской целевой программы «Благоустройство территории города Переславля-Залесского» на 2016-2018 гг. согласно Приложению.</w:t>
      </w:r>
    </w:p>
    <w:p w:rsidR="008A03E1" w:rsidRPr="00EE2856" w:rsidRDefault="008A03E1" w:rsidP="00EE28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8A03E1" w:rsidRPr="00EE2856" w:rsidRDefault="008A03E1" w:rsidP="00EE28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 xml:space="preserve">3.  </w:t>
      </w:r>
      <w:proofErr w:type="gramStart"/>
      <w:r w:rsidRPr="00EE285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E285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E2856">
        <w:rPr>
          <w:rFonts w:ascii="Times New Roman" w:hAnsi="Times New Roman"/>
          <w:sz w:val="24"/>
          <w:szCs w:val="24"/>
          <w:lang w:eastAsia="ru-RU"/>
        </w:rPr>
        <w:t>Талалаева</w:t>
      </w:r>
      <w:proofErr w:type="spellEnd"/>
      <w:r w:rsidRPr="00EE2856">
        <w:rPr>
          <w:rFonts w:ascii="Times New Roman" w:hAnsi="Times New Roman"/>
          <w:sz w:val="24"/>
          <w:szCs w:val="24"/>
          <w:lang w:eastAsia="ru-RU"/>
        </w:rPr>
        <w:t xml:space="preserve"> В.А.</w:t>
      </w:r>
    </w:p>
    <w:p w:rsidR="008A03E1" w:rsidRPr="00EE2856" w:rsidRDefault="008A03E1" w:rsidP="00EE285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Default="008A03E1" w:rsidP="00EE285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 xml:space="preserve">Мэр города Переславля-Залесского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EE2856">
        <w:rPr>
          <w:rFonts w:ascii="Times New Roman" w:hAnsi="Times New Roman"/>
          <w:sz w:val="24"/>
          <w:szCs w:val="24"/>
          <w:lang w:eastAsia="ru-RU"/>
        </w:rPr>
        <w:t xml:space="preserve">    Д.В. </w:t>
      </w:r>
      <w:proofErr w:type="spellStart"/>
      <w:r w:rsidRPr="00EE2856">
        <w:rPr>
          <w:rFonts w:ascii="Times New Roman" w:hAnsi="Times New Roman"/>
          <w:sz w:val="24"/>
          <w:szCs w:val="24"/>
          <w:lang w:eastAsia="ru-RU"/>
        </w:rPr>
        <w:t>Кошурников</w:t>
      </w:r>
      <w:proofErr w:type="spellEnd"/>
      <w:r w:rsidRPr="00EE28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03E1" w:rsidRPr="00EE2856" w:rsidRDefault="008A03E1" w:rsidP="00EE28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3E1" w:rsidRDefault="008A03E1" w:rsidP="00EE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E2856">
        <w:rPr>
          <w:rFonts w:ascii="Times New Roman" w:hAnsi="Times New Roman"/>
          <w:sz w:val="24"/>
          <w:szCs w:val="24"/>
          <w:lang w:eastAsia="ru-RU"/>
        </w:rPr>
        <w:t>Приложение к постановлению</w:t>
      </w:r>
    </w:p>
    <w:p w:rsidR="008A03E1" w:rsidRDefault="008A03E1" w:rsidP="00EE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E2856">
        <w:rPr>
          <w:rFonts w:ascii="Times New Roman" w:hAnsi="Times New Roman"/>
          <w:sz w:val="24"/>
          <w:szCs w:val="24"/>
          <w:lang w:eastAsia="ru-RU"/>
        </w:rPr>
        <w:t>Администрации г. Переславля-Залесского</w:t>
      </w:r>
    </w:p>
    <w:p w:rsidR="008A03E1" w:rsidRPr="00EE2856" w:rsidRDefault="008A03E1" w:rsidP="00EE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E2856">
        <w:rPr>
          <w:rFonts w:ascii="Times New Roman" w:hAnsi="Times New Roman"/>
          <w:sz w:val="24"/>
          <w:szCs w:val="24"/>
          <w:lang w:eastAsia="ru-RU"/>
        </w:rPr>
        <w:t>от 13.04.2016 № ПОС.03-0491/16</w:t>
      </w:r>
    </w:p>
    <w:p w:rsidR="008A03E1" w:rsidRPr="00EE2856" w:rsidRDefault="008A03E1" w:rsidP="00EE2856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КОНЦЕПЦИЯ</w:t>
      </w:r>
    </w:p>
    <w:p w:rsidR="008A03E1" w:rsidRPr="00EE2856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городской целевой программы</w:t>
      </w:r>
    </w:p>
    <w:p w:rsidR="008A03E1" w:rsidRPr="00EE2856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«Благоустройство территории города Переславля-Залесского»</w:t>
      </w:r>
    </w:p>
    <w:p w:rsidR="008A03E1" w:rsidRPr="00EE2856" w:rsidRDefault="008A03E1" w:rsidP="00EE285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на 2016-2018 гг.</w:t>
      </w:r>
    </w:p>
    <w:p w:rsidR="008A03E1" w:rsidRPr="00EE2856" w:rsidRDefault="008A03E1" w:rsidP="00EE28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Стратегическая цель развития города Переславля-Залесского, на достижение которой будет направлена Программа</w:t>
      </w:r>
    </w:p>
    <w:p w:rsidR="008A03E1" w:rsidRPr="00EE2856" w:rsidRDefault="008A03E1" w:rsidP="00EE285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В соответствии со Стратегией социально-экономического развития городского округа город Переславль-Залесский на 2009-2020 годы, утвержденной решением Переславль-</w:t>
      </w:r>
      <w:proofErr w:type="spellStart"/>
      <w:r w:rsidRPr="00EE2856">
        <w:rPr>
          <w:rFonts w:ascii="Times New Roman" w:hAnsi="Times New Roman"/>
          <w:sz w:val="24"/>
          <w:szCs w:val="24"/>
          <w:lang w:eastAsia="ru-RU"/>
        </w:rPr>
        <w:t>Залесской</w:t>
      </w:r>
      <w:proofErr w:type="spellEnd"/>
      <w:r w:rsidRPr="00EE2856">
        <w:rPr>
          <w:rFonts w:ascii="Times New Roman" w:hAnsi="Times New Roman"/>
          <w:sz w:val="24"/>
          <w:szCs w:val="24"/>
          <w:lang w:eastAsia="ru-RU"/>
        </w:rPr>
        <w:t xml:space="preserve"> городской Думы от 23.04.2009 №57, одной из стратегических целей развития города Переславля-Залесского, на достижение которых будет направлена городская целевая программа «Благоустройство территории города Переславля-Залесского» на 2016-2018 гг., является:</w:t>
      </w:r>
    </w:p>
    <w:p w:rsidR="008A03E1" w:rsidRPr="00EE2856" w:rsidRDefault="008A03E1" w:rsidP="00EE28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– обеспечение чистоты и благоустроенности города.</w:t>
      </w:r>
    </w:p>
    <w:p w:rsidR="008A03E1" w:rsidRPr="00EE2856" w:rsidRDefault="008A03E1" w:rsidP="00EE28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Оценка преимуществ и рисков</w:t>
      </w:r>
    </w:p>
    <w:p w:rsidR="008A03E1" w:rsidRPr="00EE2856" w:rsidRDefault="008A03E1" w:rsidP="00EE28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03E1" w:rsidRPr="00EE2856" w:rsidRDefault="008A03E1" w:rsidP="00EE2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8A03E1" w:rsidRPr="00EE2856" w:rsidRDefault="008A03E1" w:rsidP="00EE2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Финансовые риски:</w:t>
      </w:r>
    </w:p>
    <w:p w:rsidR="008A03E1" w:rsidRPr="00EE2856" w:rsidRDefault="008A03E1" w:rsidP="00EE28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– риск ухудшения социально-экономической ситуации,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финансирования;</w:t>
      </w:r>
    </w:p>
    <w:p w:rsidR="008A03E1" w:rsidRPr="00EE2856" w:rsidRDefault="008A03E1" w:rsidP="00EE28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 xml:space="preserve">– риск превышения фактического уровня инфляции по сравнению с </w:t>
      </w:r>
      <w:proofErr w:type="gramStart"/>
      <w:r w:rsidRPr="00EE2856">
        <w:rPr>
          <w:rFonts w:ascii="Times New Roman" w:hAnsi="Times New Roman"/>
          <w:sz w:val="24"/>
          <w:szCs w:val="24"/>
        </w:rPr>
        <w:t>прогнозируемым</w:t>
      </w:r>
      <w:proofErr w:type="gramEnd"/>
      <w:r w:rsidRPr="00EE2856">
        <w:rPr>
          <w:rFonts w:ascii="Times New Roman" w:hAnsi="Times New Roman"/>
          <w:sz w:val="24"/>
          <w:szCs w:val="24"/>
        </w:rPr>
        <w:t>, ускоренный рост цен на строительные материалы, машины, специализированное оборудование, что может привести к увеличению стоимости и снижению объемов капитального ремонта дворовых проездов.</w:t>
      </w:r>
    </w:p>
    <w:p w:rsidR="008A03E1" w:rsidRPr="00EE2856" w:rsidRDefault="008A03E1" w:rsidP="00EE2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Риски, связанные с человеческим фактором:</w:t>
      </w:r>
    </w:p>
    <w:p w:rsidR="008A03E1" w:rsidRPr="00EE2856" w:rsidRDefault="008A03E1" w:rsidP="00EE28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- риск отказа победителя открытого аукциона в электронной форме от заключения муниципального контракта на проведение капитального ремонта и ремонта проездов к дворовым территориям;</w:t>
      </w:r>
    </w:p>
    <w:p w:rsidR="008A03E1" w:rsidRPr="00EE2856" w:rsidRDefault="008A03E1" w:rsidP="00EE28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- риск невыполнения работ исполнителем в сроки, установленные муниципальным контрактом.</w:t>
      </w:r>
    </w:p>
    <w:p w:rsidR="008A03E1" w:rsidRPr="00EE2856" w:rsidRDefault="008A03E1" w:rsidP="00EE2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Последовательная реализация мероприятий программы окажет положительный эффект на санитарно-эпидемиологическую обстановку, будет способствовать повышению уровня комфортного проживания жителей города.</w:t>
      </w:r>
    </w:p>
    <w:p w:rsidR="008A03E1" w:rsidRPr="00EE2856" w:rsidRDefault="008A03E1" w:rsidP="00EE2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3E1" w:rsidRPr="00EE2856" w:rsidRDefault="008A03E1" w:rsidP="00EE2856">
      <w:pPr>
        <w:numPr>
          <w:ilvl w:val="0"/>
          <w:numId w:val="1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Характеристика и содержание проблемы, анализ причин ее возникновения</w:t>
      </w:r>
    </w:p>
    <w:p w:rsidR="008A03E1" w:rsidRPr="00EE2856" w:rsidRDefault="008A03E1" w:rsidP="00EE285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Повышение уровня качества среды проживания и временного нахождения гостей города является необходимым условием стабилизации и подъема экономики города и повышения уровня жизни населения.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 xml:space="preserve">Озелененные территории вместе с насаждениями и цветниками, пешеходными дорожками и площадками, малыми архитектурными формами создают образ города, </w:t>
      </w:r>
      <w:r w:rsidRPr="00EE2856">
        <w:rPr>
          <w:rFonts w:ascii="Times New Roman" w:hAnsi="Times New Roman"/>
          <w:sz w:val="24"/>
          <w:szCs w:val="24"/>
          <w:lang w:eastAsia="ru-RU"/>
        </w:rPr>
        <w:lastRenderedPageBreak/>
        <w:t>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городского округа города Переславля-Залесского и, как следствие, повышение качества жизни населения и временного пребывания гостей на данной территории.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 xml:space="preserve">Одной из проблем благоустройства является порча элементов благоустройства, образование несанкционированных свалок мусора. Основная причина возникновения данной проблемы заключается в низком уровне культуры поведения жителей, небрежном отношении к элементам благоустройства. В связи с этим возникает необходимость постоянного содержания объектов благоустройства в надлежащем состоянии. 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3E1" w:rsidRPr="00EE2856" w:rsidRDefault="008A03E1" w:rsidP="00EE285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Цель, задачи целевой программы, целевые индикаторы и показатели, позволяющие оценить ход реализации целевой программы по годам и в целом</w:t>
      </w:r>
    </w:p>
    <w:p w:rsidR="008A03E1" w:rsidRPr="00EE2856" w:rsidRDefault="008A03E1" w:rsidP="00EE2856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03E1" w:rsidRPr="00EE2856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sz w:val="24"/>
          <w:szCs w:val="24"/>
        </w:rPr>
        <w:t>4.1. Цель программы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Обеспечение чистоты и благоустроенности города Переславля-Залесского.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4.2. Задачи программы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1.</w:t>
      </w:r>
      <w:r w:rsidRPr="00EE2856">
        <w:rPr>
          <w:rFonts w:ascii="Times New Roman" w:hAnsi="Times New Roman"/>
          <w:sz w:val="24"/>
          <w:szCs w:val="24"/>
          <w:lang w:eastAsia="ru-RU"/>
        </w:rPr>
        <w:tab/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2.</w:t>
      </w:r>
      <w:r w:rsidRPr="00EE2856">
        <w:rPr>
          <w:rFonts w:ascii="Times New Roman" w:hAnsi="Times New Roman"/>
          <w:sz w:val="24"/>
          <w:szCs w:val="24"/>
          <w:lang w:eastAsia="ru-RU"/>
        </w:rPr>
        <w:tab/>
        <w:t xml:space="preserve"> озеленение территории города Переславля-Залесского;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3.</w:t>
      </w:r>
      <w:r w:rsidRPr="00EE2856">
        <w:rPr>
          <w:rFonts w:ascii="Times New Roman" w:hAnsi="Times New Roman"/>
          <w:sz w:val="24"/>
          <w:szCs w:val="24"/>
          <w:lang w:eastAsia="ru-RU"/>
        </w:rPr>
        <w:tab/>
        <w:t>организация мероприятий по регулированию численности безнадзорных животных;</w:t>
      </w:r>
    </w:p>
    <w:p w:rsidR="008A03E1" w:rsidRPr="00EE2856" w:rsidRDefault="008A03E1" w:rsidP="00EE28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4.</w:t>
      </w:r>
      <w:r w:rsidRPr="00EE2856">
        <w:rPr>
          <w:rFonts w:ascii="Times New Roman" w:hAnsi="Times New Roman"/>
          <w:sz w:val="24"/>
          <w:szCs w:val="24"/>
          <w:lang w:eastAsia="ru-RU"/>
        </w:rPr>
        <w:tab/>
        <w:t xml:space="preserve"> обустройство ливневой канализации.</w:t>
      </w:r>
    </w:p>
    <w:p w:rsidR="008A03E1" w:rsidRPr="00EE2856" w:rsidRDefault="008A03E1" w:rsidP="00EE28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A03E1" w:rsidRPr="00EE2856" w:rsidRDefault="008A03E1" w:rsidP="00EE28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4.3. Целевые показатели и индикаторы программы</w:t>
      </w:r>
    </w:p>
    <w:p w:rsidR="008A03E1" w:rsidRPr="00EE2856" w:rsidRDefault="008A03E1" w:rsidP="00EE28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850"/>
        <w:gridCol w:w="850"/>
        <w:gridCol w:w="851"/>
        <w:gridCol w:w="851"/>
      </w:tblGrid>
      <w:tr w:rsidR="008A03E1" w:rsidRPr="00EE2856" w:rsidTr="00BC02DD">
        <w:trPr>
          <w:trHeight w:val="126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br/>
              <w:t>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8A03E1" w:rsidRPr="00EE2856" w:rsidRDefault="008A03E1" w:rsidP="00EE2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Значение целевого индикатора</w:t>
            </w:r>
          </w:p>
        </w:tc>
      </w:tr>
      <w:tr w:rsidR="008A03E1" w:rsidRPr="00EE2856" w:rsidTr="00BC02DD">
        <w:trPr>
          <w:trHeight w:val="3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E1" w:rsidRPr="00EE2856" w:rsidRDefault="008A03E1" w:rsidP="00EE2856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8A03E1" w:rsidRPr="00EE2856" w:rsidTr="00BC02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4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мест массового отдыха, находящегося на содержании, в общей площади мест массового отдыха</w:t>
            </w:r>
          </w:p>
        </w:tc>
        <w:tc>
          <w:tcPr>
            <w:tcW w:w="992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85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851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1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A03E1" w:rsidRPr="00EE2856" w:rsidTr="00BC02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4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992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EE285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8A03E1" w:rsidRPr="00EE2856" w:rsidTr="00BC02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4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992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8A03E1" w:rsidRPr="00EE2856" w:rsidTr="00BC02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4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992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vAlign w:val="center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A03E1" w:rsidRPr="00EE2856" w:rsidRDefault="008A03E1" w:rsidP="00EE2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3E1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E1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E1" w:rsidRDefault="008A03E1" w:rsidP="00EE28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lastRenderedPageBreak/>
        <w:t>Сроки реализации Программы</w:t>
      </w:r>
    </w:p>
    <w:p w:rsidR="008A03E1" w:rsidRPr="00EE2856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 xml:space="preserve">Сроки реализации городской целевой программы: 2016 - 2018 годы. </w:t>
      </w:r>
    </w:p>
    <w:p w:rsidR="008A03E1" w:rsidRPr="00EE2856" w:rsidRDefault="008A03E1" w:rsidP="00EE285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E1" w:rsidRDefault="008A03E1" w:rsidP="00EE28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Разработчики и исполнители Программы</w:t>
      </w:r>
    </w:p>
    <w:p w:rsidR="008A03E1" w:rsidRPr="00EE2856" w:rsidRDefault="008A03E1" w:rsidP="00EE28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Разработчиком программы и ответственным исполнителем является МКУ «Многофункциональный центр развития города Переславля-Залесского».</w:t>
      </w:r>
    </w:p>
    <w:p w:rsidR="008A03E1" w:rsidRPr="00EE2856" w:rsidRDefault="008A03E1" w:rsidP="00EE285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7. Потребность в финансовых ресурсах</w:t>
      </w:r>
    </w:p>
    <w:p w:rsidR="008A03E1" w:rsidRPr="00EE2856" w:rsidRDefault="008A03E1" w:rsidP="00EE285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417"/>
        <w:gridCol w:w="1401"/>
        <w:gridCol w:w="1418"/>
        <w:gridCol w:w="1390"/>
        <w:gridCol w:w="1461"/>
      </w:tblGrid>
      <w:tr w:rsidR="008A03E1" w:rsidRPr="00EE2856" w:rsidTr="00EE165B">
        <w:tc>
          <w:tcPr>
            <w:tcW w:w="2547" w:type="dxa"/>
            <w:vMerge w:val="restart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8A03E1" w:rsidRPr="00EE2856" w:rsidTr="00EE165B">
        <w:tc>
          <w:tcPr>
            <w:tcW w:w="2547" w:type="dxa"/>
            <w:vMerge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0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1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8A03E1" w:rsidRPr="00EE2856" w:rsidTr="00EE165B">
        <w:tc>
          <w:tcPr>
            <w:tcW w:w="2547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417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1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52 735,05</w:t>
            </w:r>
          </w:p>
        </w:tc>
        <w:tc>
          <w:tcPr>
            <w:tcW w:w="1418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21 558,86</w:t>
            </w:r>
          </w:p>
        </w:tc>
        <w:tc>
          <w:tcPr>
            <w:tcW w:w="1390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15 262,95</w:t>
            </w:r>
          </w:p>
        </w:tc>
        <w:tc>
          <w:tcPr>
            <w:tcW w:w="1461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15 913,24</w:t>
            </w:r>
          </w:p>
        </w:tc>
      </w:tr>
      <w:tr w:rsidR="008A03E1" w:rsidRPr="00EE2856" w:rsidTr="00EE165B">
        <w:tc>
          <w:tcPr>
            <w:tcW w:w="2547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8A03E1" w:rsidRPr="00EE2856" w:rsidRDefault="008A03E1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5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12 140,32</w:t>
            </w:r>
          </w:p>
        </w:tc>
        <w:tc>
          <w:tcPr>
            <w:tcW w:w="1418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11 688,86</w:t>
            </w:r>
          </w:p>
        </w:tc>
        <w:tc>
          <w:tcPr>
            <w:tcW w:w="1390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225,73</w:t>
            </w:r>
          </w:p>
        </w:tc>
        <w:tc>
          <w:tcPr>
            <w:tcW w:w="1461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225,73</w:t>
            </w:r>
          </w:p>
        </w:tc>
      </w:tr>
      <w:tr w:rsidR="008A03E1" w:rsidRPr="00EE2856" w:rsidTr="00EE165B">
        <w:tc>
          <w:tcPr>
            <w:tcW w:w="2547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7" w:type="dxa"/>
          </w:tcPr>
          <w:p w:rsidR="008A03E1" w:rsidRPr="00EE2856" w:rsidRDefault="008A03E1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5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40 594,73</w:t>
            </w:r>
          </w:p>
        </w:tc>
        <w:tc>
          <w:tcPr>
            <w:tcW w:w="1418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9 870,0</w:t>
            </w:r>
          </w:p>
        </w:tc>
        <w:tc>
          <w:tcPr>
            <w:tcW w:w="1390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15 037,22</w:t>
            </w:r>
          </w:p>
        </w:tc>
        <w:tc>
          <w:tcPr>
            <w:tcW w:w="1461" w:type="dxa"/>
          </w:tcPr>
          <w:p w:rsidR="008A03E1" w:rsidRPr="00EE2856" w:rsidRDefault="008A03E1" w:rsidP="00E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2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15 687,51</w:t>
            </w:r>
          </w:p>
        </w:tc>
      </w:tr>
    </w:tbl>
    <w:p w:rsidR="008A03E1" w:rsidRPr="00EE2856" w:rsidRDefault="008A03E1" w:rsidP="00EE2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3E1" w:rsidRDefault="008A03E1" w:rsidP="00EE285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2856">
        <w:rPr>
          <w:rFonts w:ascii="Times New Roman" w:hAnsi="Times New Roman"/>
          <w:sz w:val="24"/>
          <w:szCs w:val="24"/>
          <w:lang w:eastAsia="ru-RU"/>
        </w:rPr>
        <w:t>Предварительная оценка ожидаемых результатов Программы</w:t>
      </w:r>
    </w:p>
    <w:p w:rsidR="008A03E1" w:rsidRPr="00EE2856" w:rsidRDefault="008A03E1" w:rsidP="00EE285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E1" w:rsidRPr="00EE2856" w:rsidRDefault="008A03E1" w:rsidP="00EE285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EE2856">
        <w:rPr>
          <w:rFonts w:ascii="Times New Roman" w:hAnsi="Times New Roman"/>
          <w:bCs/>
          <w:sz w:val="24"/>
          <w:szCs w:val="24"/>
          <w:lang w:eastAsia="ru-RU"/>
        </w:rPr>
        <w:t>Выполнение мероприятий программы обеспечит к 2018 году сохранение и повышение уровня комфортности и чистоты в городе Переславле-Залесском: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856">
        <w:rPr>
          <w:rFonts w:ascii="Times New Roman" w:hAnsi="Times New Roman"/>
          <w:bCs/>
          <w:sz w:val="24"/>
          <w:szCs w:val="24"/>
          <w:lang w:eastAsia="ru-RU"/>
        </w:rPr>
        <w:t>- доля площади мест массового отдыха, находящегося на содержании, в общей площади мест массового отдыха – 80,0 %</w:t>
      </w:r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856">
        <w:rPr>
          <w:rFonts w:ascii="Times New Roman" w:hAnsi="Times New Roman"/>
          <w:bCs/>
          <w:sz w:val="24"/>
          <w:szCs w:val="24"/>
          <w:lang w:eastAsia="ru-RU"/>
        </w:rPr>
        <w:t>- площадь содержания объектов озеленения – 729,6 тыс. м</w:t>
      </w:r>
      <w:proofErr w:type="gramStart"/>
      <w:r w:rsidRPr="00EE285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proofErr w:type="gramEnd"/>
    </w:p>
    <w:p w:rsidR="008A03E1" w:rsidRPr="00EE2856" w:rsidRDefault="008A03E1" w:rsidP="00EE28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2856">
        <w:rPr>
          <w:rFonts w:ascii="Times New Roman" w:hAnsi="Times New Roman"/>
          <w:bCs/>
          <w:sz w:val="24"/>
          <w:szCs w:val="24"/>
          <w:lang w:eastAsia="ru-RU"/>
        </w:rPr>
        <w:t>- количество отловленных безнадзорных животных – 249 шт.</w:t>
      </w:r>
    </w:p>
    <w:p w:rsidR="008A03E1" w:rsidRPr="00EE2856" w:rsidRDefault="008A03E1" w:rsidP="00EE285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285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темп прироста протяженности обустроенной ливневой канализации – 2,4%.</w:t>
      </w:r>
    </w:p>
    <w:sectPr w:rsidR="008A03E1" w:rsidRPr="00EE2856" w:rsidSect="00EE2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FA" w:rsidRDefault="00D874FA" w:rsidP="00F77BD2">
      <w:pPr>
        <w:spacing w:after="0" w:line="240" w:lineRule="auto"/>
      </w:pPr>
      <w:r>
        <w:separator/>
      </w:r>
    </w:p>
  </w:endnote>
  <w:endnote w:type="continuationSeparator" w:id="0">
    <w:p w:rsidR="00D874FA" w:rsidRDefault="00D874FA" w:rsidP="00F7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2" w:rsidRDefault="00F77B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2" w:rsidRDefault="00F77B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2" w:rsidRDefault="00F77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FA" w:rsidRDefault="00D874FA" w:rsidP="00F77BD2">
      <w:pPr>
        <w:spacing w:after="0" w:line="240" w:lineRule="auto"/>
      </w:pPr>
      <w:r>
        <w:separator/>
      </w:r>
    </w:p>
  </w:footnote>
  <w:footnote w:type="continuationSeparator" w:id="0">
    <w:p w:rsidR="00D874FA" w:rsidRDefault="00D874FA" w:rsidP="00F7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2" w:rsidRDefault="00F77B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2" w:rsidRDefault="00F77B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D2" w:rsidRDefault="00F77B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">
    <w:nsid w:val="0C6D5509"/>
    <w:multiLevelType w:val="hybridMultilevel"/>
    <w:tmpl w:val="8110BA9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24958"/>
    <w:multiLevelType w:val="hybridMultilevel"/>
    <w:tmpl w:val="64081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012"/>
    <w:rsid w:val="000A30CA"/>
    <w:rsid w:val="000E0715"/>
    <w:rsid w:val="00125C82"/>
    <w:rsid w:val="00133DBE"/>
    <w:rsid w:val="00187AB2"/>
    <w:rsid w:val="001B085E"/>
    <w:rsid w:val="001B4E90"/>
    <w:rsid w:val="00242D71"/>
    <w:rsid w:val="0028108B"/>
    <w:rsid w:val="002A78E7"/>
    <w:rsid w:val="0030693E"/>
    <w:rsid w:val="003158EC"/>
    <w:rsid w:val="004C0DE5"/>
    <w:rsid w:val="00547B76"/>
    <w:rsid w:val="00564B83"/>
    <w:rsid w:val="006436B6"/>
    <w:rsid w:val="0065389E"/>
    <w:rsid w:val="00666B00"/>
    <w:rsid w:val="0067010B"/>
    <w:rsid w:val="006C04CD"/>
    <w:rsid w:val="00732704"/>
    <w:rsid w:val="00756B85"/>
    <w:rsid w:val="007F5FF1"/>
    <w:rsid w:val="008814AA"/>
    <w:rsid w:val="0089704E"/>
    <w:rsid w:val="008A03E1"/>
    <w:rsid w:val="008E5D89"/>
    <w:rsid w:val="008F2F4F"/>
    <w:rsid w:val="00940072"/>
    <w:rsid w:val="00967012"/>
    <w:rsid w:val="009A4671"/>
    <w:rsid w:val="00A36C0F"/>
    <w:rsid w:val="00A772D6"/>
    <w:rsid w:val="00A94297"/>
    <w:rsid w:val="00AC26AB"/>
    <w:rsid w:val="00B07FA2"/>
    <w:rsid w:val="00BC02DD"/>
    <w:rsid w:val="00C353D5"/>
    <w:rsid w:val="00C77624"/>
    <w:rsid w:val="00D874FA"/>
    <w:rsid w:val="00D95060"/>
    <w:rsid w:val="00E74028"/>
    <w:rsid w:val="00E818CE"/>
    <w:rsid w:val="00EA2203"/>
    <w:rsid w:val="00EE165B"/>
    <w:rsid w:val="00EE2856"/>
    <w:rsid w:val="00EE5333"/>
    <w:rsid w:val="00F77BD2"/>
    <w:rsid w:val="00F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0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071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A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A7412"/>
    <w:rPr>
      <w:rFonts w:ascii="Segoe UI" w:hAnsi="Segoe UI" w:cs="Segoe UI"/>
      <w:sz w:val="18"/>
      <w:szCs w:val="18"/>
    </w:rPr>
  </w:style>
  <w:style w:type="character" w:customStyle="1" w:styleId="2">
    <w:name w:val="Основной текст с отступом 2 Знак"/>
    <w:link w:val="20"/>
    <w:uiPriority w:val="99"/>
    <w:locked/>
    <w:rsid w:val="00EE2856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E2856"/>
    <w:pPr>
      <w:spacing w:after="120" w:line="480" w:lineRule="auto"/>
      <w:ind w:left="283"/>
    </w:pPr>
    <w:rPr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Pr>
      <w:rFonts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77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7BD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F77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7BD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15</cp:revision>
  <cp:lastPrinted>2016-05-04T12:04:00Z</cp:lastPrinted>
  <dcterms:created xsi:type="dcterms:W3CDTF">2016-04-21T06:11:00Z</dcterms:created>
  <dcterms:modified xsi:type="dcterms:W3CDTF">2016-05-04T12:06:00Z</dcterms:modified>
</cp:coreProperties>
</file>